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51D3" w:rsidRPr="00E551D3" w:rsidRDefault="00E551D3" w:rsidP="00E551D3">
      <w:pPr>
        <w:widowControl/>
        <w:shd w:val="clear" w:color="auto" w:fill="FFFFFF"/>
        <w:jc w:val="center"/>
        <w:rPr>
          <w:rFonts w:ascii="方正仿宋_GBK" w:eastAsia="方正仿宋_GBK" w:hAnsi="宋体" w:cs="宋体"/>
          <w:color w:val="212121"/>
          <w:kern w:val="0"/>
          <w:sz w:val="32"/>
          <w:szCs w:val="32"/>
        </w:rPr>
      </w:pPr>
      <w:r w:rsidRPr="00AB13A9">
        <w:rPr>
          <w:rFonts w:ascii="方正小标宋_GBK" w:eastAsia="方正小标宋_GBK" w:hAnsi="宋体" w:cs="宋体" w:hint="eastAsia"/>
          <w:color w:val="212121"/>
          <w:kern w:val="0"/>
          <w:sz w:val="44"/>
          <w:szCs w:val="44"/>
        </w:rPr>
        <w:t>重庆市城乡建设委员会关于建筑业企业资质实行无纸化网上申报有关事项的通知</w:t>
      </w:r>
      <w:r w:rsidRPr="00AB13A9">
        <w:rPr>
          <w:rFonts w:ascii="方正小标宋_GBK" w:eastAsia="方正小标宋_GBK" w:hAnsi="宋体" w:cs="宋体" w:hint="eastAsia"/>
          <w:color w:val="212121"/>
          <w:kern w:val="0"/>
          <w:sz w:val="44"/>
          <w:szCs w:val="44"/>
        </w:rPr>
        <w:br/>
      </w:r>
      <w:r w:rsidRPr="00E551D3">
        <w:rPr>
          <w:rFonts w:ascii="方正仿宋_GBK" w:eastAsia="方正仿宋_GBK" w:hAnsi="宋体" w:cs="宋体" w:hint="eastAsia"/>
          <w:color w:val="212121"/>
          <w:kern w:val="0"/>
          <w:sz w:val="28"/>
          <w:szCs w:val="28"/>
        </w:rPr>
        <w:t> </w:t>
      </w:r>
      <w:r w:rsidRPr="00E551D3">
        <w:rPr>
          <w:rFonts w:ascii="宋体" w:eastAsia="宋体" w:hAnsi="宋体" w:cs="宋体" w:hint="eastAsia"/>
          <w:color w:val="212121"/>
          <w:kern w:val="0"/>
          <w:sz w:val="28"/>
          <w:szCs w:val="28"/>
        </w:rPr>
        <w:t>渝建〔2018〕440号</w:t>
      </w:r>
      <w:r w:rsidRPr="00E551D3">
        <w:rPr>
          <w:rFonts w:ascii="宋体" w:eastAsia="宋体" w:hAnsi="宋体" w:cs="宋体" w:hint="eastAsia"/>
          <w:color w:val="212121"/>
          <w:kern w:val="0"/>
          <w:sz w:val="28"/>
          <w:szCs w:val="28"/>
        </w:rPr>
        <w:br/>
      </w:r>
    </w:p>
    <w:p w:rsidR="00E551D3" w:rsidRPr="00E551D3" w:rsidRDefault="00E551D3" w:rsidP="00E551D3">
      <w:pPr>
        <w:widowControl/>
        <w:shd w:val="clear" w:color="auto" w:fill="FFFFFF"/>
        <w:jc w:val="left"/>
        <w:rPr>
          <w:rFonts w:ascii="方正仿宋_GBK" w:eastAsia="方正仿宋_GBK" w:hAnsi="宋体" w:cs="宋体"/>
          <w:color w:val="212121"/>
          <w:kern w:val="0"/>
          <w:sz w:val="32"/>
          <w:szCs w:val="32"/>
        </w:rPr>
      </w:pPr>
      <w:r w:rsidRPr="00E551D3">
        <w:rPr>
          <w:rFonts w:ascii="方正仿宋_GBK" w:eastAsia="方正仿宋_GBK" w:hAnsi="宋体" w:cs="宋体" w:hint="eastAsia"/>
          <w:color w:val="212121"/>
          <w:kern w:val="0"/>
          <w:sz w:val="32"/>
          <w:szCs w:val="32"/>
        </w:rPr>
        <w:t>各区县（自治县）城乡建委，两江新区</w:t>
      </w:r>
      <w:bookmarkStart w:id="0" w:name="_GoBack"/>
      <w:bookmarkEnd w:id="0"/>
      <w:r w:rsidRPr="00E551D3">
        <w:rPr>
          <w:rFonts w:ascii="方正仿宋_GBK" w:eastAsia="方正仿宋_GBK" w:hAnsi="宋体" w:cs="宋体" w:hint="eastAsia"/>
          <w:color w:val="212121"/>
          <w:kern w:val="0"/>
          <w:sz w:val="32"/>
          <w:szCs w:val="32"/>
        </w:rPr>
        <w:t>、经开区、高新区、万盛经开区、双桥经开区建设局，有关单位：</w:t>
      </w:r>
    </w:p>
    <w:p w:rsidR="00E551D3" w:rsidRPr="00E551D3" w:rsidRDefault="00E551D3" w:rsidP="00E551D3">
      <w:pPr>
        <w:widowControl/>
        <w:jc w:val="left"/>
        <w:rPr>
          <w:rFonts w:ascii="方正仿宋_GBK" w:eastAsia="方正仿宋_GBK" w:hAnsi="宋体" w:cs="宋体"/>
          <w:kern w:val="0"/>
          <w:sz w:val="32"/>
          <w:szCs w:val="32"/>
        </w:rPr>
      </w:pPr>
      <w:r w:rsidRPr="00E551D3">
        <w:rPr>
          <w:rFonts w:ascii="方正仿宋_GBK" w:eastAsia="方正仿宋_GBK" w:hAnsi="宋体" w:cs="宋体" w:hint="eastAsia"/>
          <w:color w:val="212121"/>
          <w:kern w:val="0"/>
          <w:sz w:val="32"/>
          <w:szCs w:val="32"/>
          <w:shd w:val="clear" w:color="auto" w:fill="FFFFFF"/>
        </w:rPr>
        <w:t xml:space="preserve">　　为进一步推进简政放权、放管结合、优化服务，着力打造“宽进、快办、严管、便民、公开”的审批服务模式，经研究，决定对建筑业企业资质实行无纸化网上申报和审批。现将有关事项通知如下：</w:t>
      </w:r>
      <w:r w:rsidRPr="00E551D3">
        <w:rPr>
          <w:rFonts w:ascii="方正仿宋_GBK" w:eastAsia="方正仿宋_GBK" w:hAnsi="宋体" w:cs="宋体" w:hint="eastAsia"/>
          <w:color w:val="212121"/>
          <w:kern w:val="0"/>
          <w:sz w:val="32"/>
          <w:szCs w:val="32"/>
        </w:rPr>
        <w:br/>
      </w:r>
      <w:r w:rsidRPr="00E551D3">
        <w:rPr>
          <w:rFonts w:ascii="方正仿宋_GBK" w:eastAsia="方正仿宋_GBK" w:hAnsi="宋体" w:cs="宋体" w:hint="eastAsia"/>
          <w:color w:val="212121"/>
          <w:kern w:val="0"/>
          <w:sz w:val="32"/>
          <w:szCs w:val="32"/>
          <w:shd w:val="clear" w:color="auto" w:fill="FFFFFF"/>
        </w:rPr>
        <w:t xml:space="preserve">　　一、实施时间及范围</w:t>
      </w:r>
      <w:r w:rsidRPr="00E551D3">
        <w:rPr>
          <w:rFonts w:ascii="方正仿宋_GBK" w:eastAsia="方正仿宋_GBK" w:hAnsi="宋体" w:cs="宋体" w:hint="eastAsia"/>
          <w:color w:val="212121"/>
          <w:kern w:val="0"/>
          <w:sz w:val="32"/>
          <w:szCs w:val="32"/>
        </w:rPr>
        <w:br/>
      </w:r>
      <w:r w:rsidRPr="00E551D3">
        <w:rPr>
          <w:rFonts w:ascii="方正仿宋_GBK" w:eastAsia="方正仿宋_GBK" w:hAnsi="宋体" w:cs="宋体" w:hint="eastAsia"/>
          <w:color w:val="212121"/>
          <w:kern w:val="0"/>
          <w:sz w:val="32"/>
          <w:szCs w:val="32"/>
          <w:shd w:val="clear" w:color="auto" w:fill="FFFFFF"/>
        </w:rPr>
        <w:t xml:space="preserve">　　分两个阶段实施：</w:t>
      </w:r>
      <w:r w:rsidRPr="00E551D3">
        <w:rPr>
          <w:rFonts w:ascii="方正仿宋_GBK" w:eastAsia="方正仿宋_GBK" w:hAnsi="宋体" w:cs="宋体" w:hint="eastAsia"/>
          <w:color w:val="212121"/>
          <w:kern w:val="0"/>
          <w:sz w:val="32"/>
          <w:szCs w:val="32"/>
        </w:rPr>
        <w:br/>
      </w:r>
      <w:r w:rsidRPr="00E551D3">
        <w:rPr>
          <w:rFonts w:ascii="方正仿宋_GBK" w:eastAsia="方正仿宋_GBK" w:hAnsi="宋体" w:cs="宋体" w:hint="eastAsia"/>
          <w:color w:val="212121"/>
          <w:kern w:val="0"/>
          <w:sz w:val="32"/>
          <w:szCs w:val="32"/>
          <w:shd w:val="clear" w:color="auto" w:fill="FFFFFF"/>
        </w:rPr>
        <w:t xml:space="preserve">　　（一）第一阶段。从2018年9月1日起，由市城乡建委负责审批的建筑业企业资质的新申请、增项、升级等事项，实行无纸化网上申报和审批。</w:t>
      </w:r>
      <w:r w:rsidRPr="00E551D3">
        <w:rPr>
          <w:rFonts w:ascii="方正仿宋_GBK" w:eastAsia="方正仿宋_GBK" w:hAnsi="宋体" w:cs="宋体" w:hint="eastAsia"/>
          <w:color w:val="212121"/>
          <w:kern w:val="0"/>
          <w:sz w:val="32"/>
          <w:szCs w:val="32"/>
        </w:rPr>
        <w:br/>
      </w:r>
      <w:r w:rsidRPr="00E551D3">
        <w:rPr>
          <w:rFonts w:ascii="方正仿宋_GBK" w:eastAsia="方正仿宋_GBK" w:hAnsi="宋体" w:cs="宋体" w:hint="eastAsia"/>
          <w:color w:val="212121"/>
          <w:kern w:val="0"/>
          <w:sz w:val="32"/>
          <w:szCs w:val="32"/>
          <w:shd w:val="clear" w:color="auto" w:fill="FFFFFF"/>
        </w:rPr>
        <w:t xml:space="preserve">　　（二）第二阶段。从2019年1月1日起，由市城乡建委负责审批的建筑业企业资质的简单变更、遗失补办、重新核定等事项，实行无纸化网上申报和审批。</w:t>
      </w:r>
      <w:r w:rsidRPr="00E551D3">
        <w:rPr>
          <w:rFonts w:ascii="方正仿宋_GBK" w:eastAsia="方正仿宋_GBK" w:hAnsi="宋体" w:cs="宋体" w:hint="eastAsia"/>
          <w:color w:val="212121"/>
          <w:kern w:val="0"/>
          <w:sz w:val="32"/>
          <w:szCs w:val="32"/>
        </w:rPr>
        <w:br/>
      </w:r>
      <w:r w:rsidRPr="00E551D3">
        <w:rPr>
          <w:rFonts w:ascii="方正仿宋_GBK" w:eastAsia="方正仿宋_GBK" w:hAnsi="宋体" w:cs="宋体" w:hint="eastAsia"/>
          <w:color w:val="212121"/>
          <w:kern w:val="0"/>
          <w:sz w:val="32"/>
          <w:szCs w:val="32"/>
          <w:shd w:val="clear" w:color="auto" w:fill="FFFFFF"/>
        </w:rPr>
        <w:t xml:space="preserve">　　对涉及公路、铁路、交通、水利、信息产业等方面由市城乡建委负责审批的建筑业企业资质，暂不实行无纸化网上申报和审批。（详见附件）</w:t>
      </w:r>
      <w:r w:rsidRPr="00E551D3">
        <w:rPr>
          <w:rFonts w:ascii="方正仿宋_GBK" w:eastAsia="方正仿宋_GBK" w:hAnsi="宋体" w:cs="宋体" w:hint="eastAsia"/>
          <w:color w:val="212121"/>
          <w:kern w:val="0"/>
          <w:sz w:val="32"/>
          <w:szCs w:val="32"/>
        </w:rPr>
        <w:br/>
      </w:r>
      <w:r w:rsidRPr="00E551D3">
        <w:rPr>
          <w:rFonts w:ascii="方正仿宋_GBK" w:eastAsia="方正仿宋_GBK" w:hAnsi="宋体" w:cs="宋体" w:hint="eastAsia"/>
          <w:color w:val="212121"/>
          <w:kern w:val="0"/>
          <w:sz w:val="32"/>
          <w:szCs w:val="32"/>
          <w:shd w:val="clear" w:color="auto" w:fill="FFFFFF"/>
        </w:rPr>
        <w:lastRenderedPageBreak/>
        <w:t xml:space="preserve">　　二、实施方式</w:t>
      </w:r>
      <w:r w:rsidRPr="00E551D3">
        <w:rPr>
          <w:rFonts w:ascii="方正仿宋_GBK" w:eastAsia="方正仿宋_GBK" w:hAnsi="宋体" w:cs="宋体" w:hint="eastAsia"/>
          <w:color w:val="212121"/>
          <w:kern w:val="0"/>
          <w:sz w:val="32"/>
          <w:szCs w:val="32"/>
        </w:rPr>
        <w:br/>
      </w:r>
      <w:r w:rsidRPr="00E551D3">
        <w:rPr>
          <w:rFonts w:ascii="方正仿宋_GBK" w:eastAsia="方正仿宋_GBK" w:hAnsi="宋体" w:cs="宋体" w:hint="eastAsia"/>
          <w:color w:val="212121"/>
          <w:kern w:val="0"/>
          <w:sz w:val="32"/>
          <w:szCs w:val="32"/>
          <w:shd w:val="clear" w:color="auto" w:fill="FFFFFF"/>
        </w:rPr>
        <w:t xml:space="preserve">　　（一）对实行无纸化网上申报和审批的事项，须通过重庆市建设工程信息网→审批服务→审批服务中心信息管理平台（下称平台）进行申报，网上申报相关操作指南详见平台中“系统操作说明（企业版）”。</w:t>
      </w:r>
      <w:r w:rsidRPr="00E551D3">
        <w:rPr>
          <w:rFonts w:ascii="方正仿宋_GBK" w:eastAsia="方正仿宋_GBK" w:hAnsi="宋体" w:cs="宋体" w:hint="eastAsia"/>
          <w:color w:val="212121"/>
          <w:kern w:val="0"/>
          <w:sz w:val="32"/>
          <w:szCs w:val="32"/>
        </w:rPr>
        <w:br/>
      </w:r>
      <w:r w:rsidRPr="00E551D3">
        <w:rPr>
          <w:rFonts w:ascii="方正仿宋_GBK" w:eastAsia="方正仿宋_GBK" w:hAnsi="宋体" w:cs="宋体" w:hint="eastAsia"/>
          <w:color w:val="212121"/>
          <w:kern w:val="0"/>
          <w:sz w:val="32"/>
          <w:szCs w:val="32"/>
          <w:shd w:val="clear" w:color="auto" w:fill="FFFFFF"/>
        </w:rPr>
        <w:t xml:space="preserve">　　（二）建筑业企业资质的新申请、增项、升级事项，仅需提交通过平台打印并加盖企业公章的资质申请表（下称申请表）两份；简单变更、遗失补办事项，仅须提交通过平台打印并加盖企业公章的变更审核表（下称变更表）1份；重新核定事项，仅须提交申请表和变更表1份。其他附件材料，通过平台扫描原件上传。</w:t>
      </w:r>
      <w:r w:rsidRPr="00E551D3">
        <w:rPr>
          <w:rFonts w:ascii="方正仿宋_GBK" w:eastAsia="方正仿宋_GBK" w:hAnsi="宋体" w:cs="宋体" w:hint="eastAsia"/>
          <w:color w:val="212121"/>
          <w:kern w:val="0"/>
          <w:sz w:val="32"/>
          <w:szCs w:val="32"/>
        </w:rPr>
        <w:br/>
      </w:r>
      <w:r w:rsidRPr="00E551D3">
        <w:rPr>
          <w:rFonts w:ascii="方正仿宋_GBK" w:eastAsia="方正仿宋_GBK" w:hAnsi="宋体" w:cs="宋体" w:hint="eastAsia"/>
          <w:color w:val="212121"/>
          <w:kern w:val="0"/>
          <w:sz w:val="32"/>
          <w:szCs w:val="32"/>
          <w:shd w:val="clear" w:color="auto" w:fill="FFFFFF"/>
        </w:rPr>
        <w:t xml:space="preserve">　　（三）申请表、变更表以及审批后资质证书，可选择邮寄或到市城乡建设行政审批服务大厅窗口办理，邮资由资质申请人支付，邮寄地址：重庆市渝中区长江一路58号市城乡建设政务服务中心5号窗口，电话：63672117。</w:t>
      </w:r>
      <w:r w:rsidRPr="00E551D3">
        <w:rPr>
          <w:rFonts w:ascii="方正仿宋_GBK" w:eastAsia="方正仿宋_GBK" w:hAnsi="宋体" w:cs="宋体" w:hint="eastAsia"/>
          <w:color w:val="212121"/>
          <w:kern w:val="0"/>
          <w:sz w:val="32"/>
          <w:szCs w:val="32"/>
        </w:rPr>
        <w:br/>
      </w:r>
      <w:r w:rsidRPr="00E551D3">
        <w:rPr>
          <w:rFonts w:ascii="方正仿宋_GBK" w:eastAsia="方正仿宋_GBK" w:hAnsi="宋体" w:cs="宋体" w:hint="eastAsia"/>
          <w:color w:val="212121"/>
          <w:kern w:val="0"/>
          <w:sz w:val="32"/>
          <w:szCs w:val="32"/>
          <w:shd w:val="clear" w:color="auto" w:fill="FFFFFF"/>
        </w:rPr>
        <w:t xml:space="preserve">　　三、有关说明</w:t>
      </w:r>
      <w:r w:rsidRPr="00E551D3">
        <w:rPr>
          <w:rFonts w:ascii="方正仿宋_GBK" w:eastAsia="方正仿宋_GBK" w:hAnsi="宋体" w:cs="宋体" w:hint="eastAsia"/>
          <w:color w:val="212121"/>
          <w:kern w:val="0"/>
          <w:sz w:val="32"/>
          <w:szCs w:val="32"/>
        </w:rPr>
        <w:br/>
      </w:r>
      <w:r w:rsidRPr="00E551D3">
        <w:rPr>
          <w:rFonts w:ascii="方正仿宋_GBK" w:eastAsia="方正仿宋_GBK" w:hAnsi="宋体" w:cs="宋体" w:hint="eastAsia"/>
          <w:color w:val="212121"/>
          <w:kern w:val="0"/>
          <w:sz w:val="32"/>
          <w:szCs w:val="32"/>
          <w:shd w:val="clear" w:color="auto" w:fill="FFFFFF"/>
        </w:rPr>
        <w:t xml:space="preserve">　　（一）建筑业企业资质的新申请、增项、升级、重新核定、简单变更、遗失补办等事项实行无纸化网上申报后，由市城乡建委直接受理，区县城乡建委无需核验原件及平台点击上报。其中，对于新申请、增项、升级、重新核定事项的，市城乡建委受理后，通过平台同步推送给企业所在地区县城乡建委征求意见，7天内未反馈意见的，视</w:t>
      </w:r>
      <w:r w:rsidRPr="00E551D3">
        <w:rPr>
          <w:rFonts w:ascii="方正仿宋_GBK" w:eastAsia="方正仿宋_GBK" w:hAnsi="宋体" w:cs="宋体" w:hint="eastAsia"/>
          <w:color w:val="212121"/>
          <w:kern w:val="0"/>
          <w:sz w:val="32"/>
          <w:szCs w:val="32"/>
          <w:shd w:val="clear" w:color="auto" w:fill="FFFFFF"/>
        </w:rPr>
        <w:lastRenderedPageBreak/>
        <w:t>为无意见。对于简单变更事项的，区县城乡建委根据市城乡建委批准的变更信息，直接办理本级证书变更。</w:t>
      </w:r>
      <w:r w:rsidRPr="00E551D3">
        <w:rPr>
          <w:rFonts w:ascii="方正仿宋_GBK" w:eastAsia="方正仿宋_GBK" w:hAnsi="宋体" w:cs="宋体" w:hint="eastAsia"/>
          <w:color w:val="212121"/>
          <w:kern w:val="0"/>
          <w:sz w:val="32"/>
          <w:szCs w:val="32"/>
        </w:rPr>
        <w:br/>
      </w:r>
      <w:r w:rsidRPr="00E551D3">
        <w:rPr>
          <w:rFonts w:ascii="方正仿宋_GBK" w:eastAsia="方正仿宋_GBK" w:hAnsi="宋体" w:cs="宋体" w:hint="eastAsia"/>
          <w:color w:val="212121"/>
          <w:kern w:val="0"/>
          <w:sz w:val="32"/>
          <w:szCs w:val="32"/>
          <w:shd w:val="clear" w:color="auto" w:fill="FFFFFF"/>
        </w:rPr>
        <w:t xml:space="preserve">　　（二）对申报建筑工程和市政公用工程资质的，自本通知发文之日起，其业绩必须通过全市房屋市政工程施工许可证管理系统或全国建筑市场监管公共服务平台入库。未入库的业绩，不作为有效业绩认定。</w:t>
      </w:r>
      <w:r w:rsidRPr="00E551D3">
        <w:rPr>
          <w:rFonts w:ascii="方正仿宋_GBK" w:eastAsia="方正仿宋_GBK" w:hAnsi="宋体" w:cs="宋体" w:hint="eastAsia"/>
          <w:color w:val="212121"/>
          <w:kern w:val="0"/>
          <w:sz w:val="32"/>
          <w:szCs w:val="32"/>
        </w:rPr>
        <w:br/>
      </w:r>
      <w:r w:rsidRPr="00E551D3">
        <w:rPr>
          <w:rFonts w:ascii="方正仿宋_GBK" w:eastAsia="方正仿宋_GBK" w:hAnsi="宋体" w:cs="宋体" w:hint="eastAsia"/>
          <w:color w:val="212121"/>
          <w:kern w:val="0"/>
          <w:sz w:val="32"/>
          <w:szCs w:val="32"/>
          <w:shd w:val="clear" w:color="auto" w:fill="FFFFFF"/>
        </w:rPr>
        <w:t xml:space="preserve">　　（三）申报建筑工程资质，必须上传符合出图规范的图纸，若在本通知发文之日起已入库的项目，需在资质申报时补传相应图纸。申报其他资质类别的，申报材料能准确反应指标的，可不上传图纸。</w:t>
      </w:r>
      <w:r w:rsidRPr="00E551D3">
        <w:rPr>
          <w:rFonts w:ascii="方正仿宋_GBK" w:eastAsia="方正仿宋_GBK" w:hAnsi="宋体" w:cs="宋体" w:hint="eastAsia"/>
          <w:color w:val="212121"/>
          <w:kern w:val="0"/>
          <w:sz w:val="32"/>
          <w:szCs w:val="32"/>
        </w:rPr>
        <w:br/>
      </w:r>
      <w:r w:rsidRPr="00E551D3">
        <w:rPr>
          <w:rFonts w:ascii="方正仿宋_GBK" w:eastAsia="方正仿宋_GBK" w:hAnsi="宋体" w:cs="宋体" w:hint="eastAsia"/>
          <w:color w:val="212121"/>
          <w:kern w:val="0"/>
          <w:sz w:val="32"/>
          <w:szCs w:val="32"/>
          <w:shd w:val="clear" w:color="auto" w:fill="FFFFFF"/>
        </w:rPr>
        <w:t xml:space="preserve">　　（四）建筑业企业资质申报所需附件材料详见重庆市城乡建委网站首页的“办事指南”或重庆建设工程信息网的“办事指南”。</w:t>
      </w:r>
      <w:r w:rsidRPr="00E551D3">
        <w:rPr>
          <w:rFonts w:ascii="方正仿宋_GBK" w:eastAsia="方正仿宋_GBK" w:hAnsi="宋体" w:cs="宋体" w:hint="eastAsia"/>
          <w:color w:val="212121"/>
          <w:kern w:val="0"/>
          <w:sz w:val="32"/>
          <w:szCs w:val="32"/>
        </w:rPr>
        <w:br/>
      </w:r>
      <w:r w:rsidRPr="00E551D3">
        <w:rPr>
          <w:rFonts w:ascii="方正仿宋_GBK" w:eastAsia="方正仿宋_GBK" w:hAnsi="宋体" w:cs="宋体" w:hint="eastAsia"/>
          <w:color w:val="212121"/>
          <w:kern w:val="0"/>
          <w:sz w:val="32"/>
          <w:szCs w:val="32"/>
          <w:shd w:val="clear" w:color="auto" w:fill="FFFFFF"/>
        </w:rPr>
        <w:t xml:space="preserve">　　（五）建筑业企业资质申报后，审查结果在重庆建设工程信息网对外公示，详细审查意见由申请人凭加密锁或用户名、密码在平台内查看。</w:t>
      </w:r>
      <w:r w:rsidRPr="00E551D3">
        <w:rPr>
          <w:rFonts w:ascii="方正仿宋_GBK" w:eastAsia="方正仿宋_GBK" w:hAnsi="宋体" w:cs="宋体" w:hint="eastAsia"/>
          <w:color w:val="212121"/>
          <w:kern w:val="0"/>
          <w:sz w:val="32"/>
          <w:szCs w:val="32"/>
        </w:rPr>
        <w:br/>
      </w:r>
      <w:r w:rsidRPr="00E551D3">
        <w:rPr>
          <w:rFonts w:ascii="方正仿宋_GBK" w:eastAsia="方正仿宋_GBK" w:hAnsi="宋体" w:cs="宋体" w:hint="eastAsia"/>
          <w:color w:val="212121"/>
          <w:kern w:val="0"/>
          <w:sz w:val="32"/>
          <w:szCs w:val="32"/>
          <w:shd w:val="clear" w:color="auto" w:fill="FFFFFF"/>
        </w:rPr>
        <w:t xml:space="preserve">　　四、工作要求</w:t>
      </w:r>
      <w:r w:rsidRPr="00E551D3">
        <w:rPr>
          <w:rFonts w:ascii="方正仿宋_GBK" w:eastAsia="方正仿宋_GBK" w:hAnsi="宋体" w:cs="宋体" w:hint="eastAsia"/>
          <w:color w:val="212121"/>
          <w:kern w:val="0"/>
          <w:sz w:val="32"/>
          <w:szCs w:val="32"/>
        </w:rPr>
        <w:br/>
      </w:r>
      <w:r w:rsidRPr="00E551D3">
        <w:rPr>
          <w:rFonts w:ascii="方正仿宋_GBK" w:eastAsia="方正仿宋_GBK" w:hAnsi="宋体" w:cs="宋体" w:hint="eastAsia"/>
          <w:color w:val="212121"/>
          <w:kern w:val="0"/>
          <w:sz w:val="32"/>
          <w:szCs w:val="32"/>
          <w:shd w:val="clear" w:color="auto" w:fill="FFFFFF"/>
        </w:rPr>
        <w:t xml:space="preserve">　　（一）请各区县城乡建委高度重视建筑业企业资质网上无纸化申报和审批工作，安排专人负责，尽快组织学习并广泛宣传，确保此项工作顺利开展。工作中若有问题，请及时与市城乡建设行政审批服务中心联系，联系电话：023-63670918。</w:t>
      </w:r>
      <w:r w:rsidRPr="00E551D3">
        <w:rPr>
          <w:rFonts w:ascii="方正仿宋_GBK" w:eastAsia="方正仿宋_GBK" w:hAnsi="宋体" w:cs="宋体" w:hint="eastAsia"/>
          <w:color w:val="212121"/>
          <w:kern w:val="0"/>
          <w:sz w:val="32"/>
          <w:szCs w:val="32"/>
        </w:rPr>
        <w:br/>
      </w:r>
      <w:r w:rsidRPr="00E551D3">
        <w:rPr>
          <w:rFonts w:ascii="方正仿宋_GBK" w:eastAsia="方正仿宋_GBK" w:hAnsi="宋体" w:cs="宋体" w:hint="eastAsia"/>
          <w:color w:val="212121"/>
          <w:kern w:val="0"/>
          <w:sz w:val="32"/>
          <w:szCs w:val="32"/>
          <w:shd w:val="clear" w:color="auto" w:fill="FFFFFF"/>
        </w:rPr>
        <w:lastRenderedPageBreak/>
        <w:t xml:space="preserve">　　（二）各区县城乡建委负责审批的建筑业企业资质，实行无纸化申报的时间，由各区县城乡建委自行确定。若需要技术支持，请与市城乡建设行政审批服务中心联系，联系电话：023-63672107。</w:t>
      </w:r>
      <w:r w:rsidRPr="00E551D3">
        <w:rPr>
          <w:rFonts w:ascii="方正仿宋_GBK" w:eastAsia="方正仿宋_GBK" w:hAnsi="宋体" w:cs="宋体" w:hint="eastAsia"/>
          <w:color w:val="212121"/>
          <w:kern w:val="0"/>
          <w:sz w:val="32"/>
          <w:szCs w:val="32"/>
        </w:rPr>
        <w:br/>
      </w:r>
      <w:r w:rsidRPr="00E551D3">
        <w:rPr>
          <w:rFonts w:ascii="方正仿宋_GBK" w:eastAsia="方正仿宋_GBK" w:hAnsi="宋体" w:cs="宋体" w:hint="eastAsia"/>
          <w:color w:val="212121"/>
          <w:kern w:val="0"/>
          <w:sz w:val="32"/>
          <w:szCs w:val="32"/>
          <w:shd w:val="clear" w:color="auto" w:fill="FFFFFF"/>
        </w:rPr>
        <w:t xml:space="preserve">　　（三）各区县城乡建委应加大对业绩入库、人员入库的核查力度，对弄虚作假行为，市城乡建委将按照《建设工程企业资质申报弄虚作假行为处理办法》（建市【2011】200号）有关规定进行严肃处理。</w:t>
      </w:r>
      <w:r w:rsidRPr="00E551D3">
        <w:rPr>
          <w:rFonts w:ascii="方正仿宋_GBK" w:eastAsia="方正仿宋_GBK" w:hAnsi="宋体" w:cs="宋体" w:hint="eastAsia"/>
          <w:color w:val="212121"/>
          <w:kern w:val="0"/>
          <w:sz w:val="32"/>
          <w:szCs w:val="32"/>
        </w:rPr>
        <w:br/>
      </w:r>
      <w:r w:rsidRPr="00E551D3">
        <w:rPr>
          <w:rFonts w:ascii="方正仿宋_GBK" w:eastAsia="方正仿宋_GBK" w:hAnsi="宋体" w:cs="宋体" w:hint="eastAsia"/>
          <w:color w:val="212121"/>
          <w:kern w:val="0"/>
          <w:sz w:val="32"/>
          <w:szCs w:val="32"/>
          <w:shd w:val="clear" w:color="auto" w:fill="FFFFFF"/>
        </w:rPr>
        <w:t xml:space="preserve">　　以往规定与本通知不一致的，以本通知为准。</w:t>
      </w:r>
      <w:r w:rsidRPr="00E551D3">
        <w:rPr>
          <w:rFonts w:ascii="方正仿宋_GBK" w:eastAsia="方正仿宋_GBK" w:hAnsi="宋体" w:cs="宋体" w:hint="eastAsia"/>
          <w:color w:val="212121"/>
          <w:kern w:val="0"/>
          <w:sz w:val="32"/>
          <w:szCs w:val="32"/>
        </w:rPr>
        <w:br/>
      </w:r>
      <w:r w:rsidRPr="00E551D3">
        <w:rPr>
          <w:rFonts w:ascii="方正仿宋_GBK" w:eastAsia="方正仿宋_GBK" w:hAnsi="宋体" w:cs="宋体" w:hint="eastAsia"/>
          <w:color w:val="212121"/>
          <w:kern w:val="0"/>
          <w:sz w:val="32"/>
          <w:szCs w:val="32"/>
        </w:rPr>
        <w:br/>
      </w:r>
      <w:r w:rsidRPr="00E551D3">
        <w:rPr>
          <w:rFonts w:ascii="方正仿宋_GBK" w:eastAsia="方正仿宋_GBK" w:hAnsi="宋体" w:cs="宋体" w:hint="eastAsia"/>
          <w:color w:val="212121"/>
          <w:kern w:val="0"/>
          <w:sz w:val="32"/>
          <w:szCs w:val="32"/>
          <w:shd w:val="clear" w:color="auto" w:fill="FFFFFF"/>
        </w:rPr>
        <w:t xml:space="preserve">　　附件：</w:t>
      </w:r>
      <w:hyperlink r:id="rId6" w:history="1">
        <w:r w:rsidRPr="00E551D3">
          <w:rPr>
            <w:rFonts w:ascii="方正仿宋_GBK" w:eastAsia="方正仿宋_GBK" w:hAnsi="宋体" w:cs="宋体" w:hint="eastAsia"/>
            <w:color w:val="2B2B2B"/>
            <w:kern w:val="0"/>
            <w:sz w:val="32"/>
            <w:szCs w:val="32"/>
            <w:u w:val="single"/>
            <w:shd w:val="clear" w:color="auto" w:fill="FFFFFF"/>
          </w:rPr>
          <w:t>暂不实行网上申报和审批的建筑业企业资质</w:t>
        </w:r>
      </w:hyperlink>
      <w:r w:rsidRPr="00E551D3">
        <w:rPr>
          <w:rFonts w:ascii="方正仿宋_GBK" w:eastAsia="方正仿宋_GBK" w:hAnsi="宋体" w:cs="宋体" w:hint="eastAsia"/>
          <w:color w:val="212121"/>
          <w:kern w:val="0"/>
          <w:sz w:val="32"/>
          <w:szCs w:val="32"/>
        </w:rPr>
        <w:br/>
      </w:r>
    </w:p>
    <w:p w:rsidR="00E551D3" w:rsidRPr="00E551D3" w:rsidRDefault="00E551D3" w:rsidP="00E551D3">
      <w:pPr>
        <w:widowControl/>
        <w:shd w:val="clear" w:color="auto" w:fill="FFFFFF"/>
        <w:jc w:val="right"/>
        <w:rPr>
          <w:rFonts w:ascii="宋体" w:eastAsia="宋体" w:hAnsi="宋体" w:cs="宋体"/>
          <w:color w:val="212121"/>
          <w:kern w:val="0"/>
          <w:szCs w:val="21"/>
        </w:rPr>
      </w:pPr>
      <w:r w:rsidRPr="00E551D3">
        <w:rPr>
          <w:rFonts w:ascii="方正仿宋_GBK" w:eastAsia="方正仿宋_GBK" w:hAnsi="宋体" w:cs="宋体" w:hint="eastAsia"/>
          <w:color w:val="212121"/>
          <w:kern w:val="0"/>
          <w:sz w:val="32"/>
          <w:szCs w:val="32"/>
        </w:rPr>
        <w:t>重庆市城乡建设委员会</w:t>
      </w:r>
      <w:r w:rsidRPr="00E551D3">
        <w:rPr>
          <w:rFonts w:ascii="方正仿宋_GBK" w:eastAsia="方正仿宋_GBK" w:hAnsi="宋体" w:cs="宋体" w:hint="eastAsia"/>
          <w:color w:val="212121"/>
          <w:kern w:val="0"/>
          <w:sz w:val="32"/>
          <w:szCs w:val="32"/>
        </w:rPr>
        <w:t> </w:t>
      </w:r>
      <w:r w:rsidRPr="00E551D3">
        <w:rPr>
          <w:rFonts w:ascii="方正仿宋_GBK" w:eastAsia="方正仿宋_GBK" w:hAnsi="宋体" w:cs="宋体" w:hint="eastAsia"/>
          <w:color w:val="212121"/>
          <w:kern w:val="0"/>
          <w:sz w:val="32"/>
          <w:szCs w:val="32"/>
        </w:rPr>
        <w:br/>
        <w:t>2018年8月15日</w:t>
      </w:r>
    </w:p>
    <w:p w:rsidR="00E551D3" w:rsidRDefault="00E551D3">
      <w:r>
        <w:br w:type="page"/>
      </w:r>
    </w:p>
    <w:tbl>
      <w:tblPr>
        <w:tblW w:w="9240" w:type="dxa"/>
        <w:tblInd w:w="94" w:type="dxa"/>
        <w:tblLayout w:type="fixed"/>
        <w:tblLook w:val="0000" w:firstRow="0" w:lastRow="0" w:firstColumn="0" w:lastColumn="0" w:noHBand="0" w:noVBand="0"/>
      </w:tblPr>
      <w:tblGrid>
        <w:gridCol w:w="7120"/>
        <w:gridCol w:w="1060"/>
        <w:gridCol w:w="1060"/>
      </w:tblGrid>
      <w:tr w:rsidR="00E551D3" w:rsidTr="00E551D3">
        <w:trPr>
          <w:trHeight w:val="480"/>
        </w:trPr>
        <w:tc>
          <w:tcPr>
            <w:tcW w:w="7120" w:type="dxa"/>
            <w:tcBorders>
              <w:top w:val="nil"/>
              <w:left w:val="nil"/>
              <w:bottom w:val="nil"/>
              <w:right w:val="nil"/>
            </w:tcBorders>
            <w:vAlign w:val="center"/>
          </w:tcPr>
          <w:p w:rsidR="00E551D3" w:rsidRPr="008045E6" w:rsidRDefault="00E551D3" w:rsidP="00A3320A">
            <w:pPr>
              <w:widowControl/>
              <w:spacing w:line="400" w:lineRule="exact"/>
              <w:jc w:val="left"/>
              <w:rPr>
                <w:rFonts w:ascii="方正黑体_GBK" w:eastAsia="方正黑体_GBK" w:hAnsi="宋体" w:cs="宋体"/>
                <w:kern w:val="0"/>
                <w:sz w:val="24"/>
              </w:rPr>
            </w:pPr>
            <w:r w:rsidRPr="008045E6">
              <w:rPr>
                <w:rFonts w:ascii="方正黑体_GBK" w:eastAsia="方正黑体_GBK" w:hAnsi="宋体" w:cs="宋体" w:hint="eastAsia"/>
                <w:kern w:val="0"/>
                <w:sz w:val="24"/>
              </w:rPr>
              <w:lastRenderedPageBreak/>
              <w:t>附件</w:t>
            </w:r>
          </w:p>
        </w:tc>
        <w:tc>
          <w:tcPr>
            <w:tcW w:w="1060" w:type="dxa"/>
            <w:tcBorders>
              <w:top w:val="nil"/>
              <w:left w:val="nil"/>
              <w:bottom w:val="nil"/>
              <w:right w:val="nil"/>
            </w:tcBorders>
            <w:vAlign w:val="center"/>
          </w:tcPr>
          <w:p w:rsidR="00E551D3" w:rsidRDefault="00E551D3" w:rsidP="00A3320A">
            <w:pPr>
              <w:widowControl/>
              <w:spacing w:line="400" w:lineRule="exact"/>
              <w:jc w:val="left"/>
              <w:rPr>
                <w:rFonts w:ascii="宋体" w:hAnsi="宋体" w:cs="宋体"/>
                <w:kern w:val="0"/>
                <w:sz w:val="24"/>
              </w:rPr>
            </w:pPr>
          </w:p>
        </w:tc>
        <w:tc>
          <w:tcPr>
            <w:tcW w:w="1060" w:type="dxa"/>
            <w:tcBorders>
              <w:top w:val="nil"/>
              <w:left w:val="nil"/>
              <w:bottom w:val="nil"/>
              <w:right w:val="nil"/>
            </w:tcBorders>
            <w:vAlign w:val="center"/>
          </w:tcPr>
          <w:p w:rsidR="00E551D3" w:rsidRDefault="00E551D3" w:rsidP="00A3320A">
            <w:pPr>
              <w:widowControl/>
              <w:spacing w:line="400" w:lineRule="exact"/>
              <w:jc w:val="left"/>
              <w:rPr>
                <w:rFonts w:ascii="宋体" w:hAnsi="宋体" w:cs="宋体"/>
                <w:kern w:val="0"/>
                <w:sz w:val="24"/>
              </w:rPr>
            </w:pPr>
          </w:p>
        </w:tc>
      </w:tr>
      <w:tr w:rsidR="00E551D3" w:rsidTr="00E551D3">
        <w:trPr>
          <w:trHeight w:val="768"/>
        </w:trPr>
        <w:tc>
          <w:tcPr>
            <w:tcW w:w="9240" w:type="dxa"/>
            <w:gridSpan w:val="3"/>
            <w:tcBorders>
              <w:top w:val="nil"/>
              <w:left w:val="nil"/>
              <w:bottom w:val="single" w:sz="4" w:space="0" w:color="auto"/>
              <w:right w:val="nil"/>
            </w:tcBorders>
            <w:vAlign w:val="center"/>
          </w:tcPr>
          <w:p w:rsidR="00E551D3" w:rsidRDefault="00E551D3" w:rsidP="00A3320A">
            <w:pPr>
              <w:widowControl/>
              <w:spacing w:line="400" w:lineRule="exact"/>
              <w:jc w:val="center"/>
              <w:rPr>
                <w:rFonts w:ascii="方正小标宋_GBK" w:eastAsia="方正小标宋_GBK" w:hAnsi="宋体" w:cs="宋体"/>
                <w:bCs/>
                <w:kern w:val="0"/>
                <w:sz w:val="32"/>
                <w:szCs w:val="32"/>
              </w:rPr>
            </w:pPr>
            <w:r>
              <w:rPr>
                <w:rFonts w:ascii="方正小标宋_GBK" w:eastAsia="方正小标宋_GBK" w:hAnsi="宋体" w:cs="宋体" w:hint="eastAsia"/>
                <w:bCs/>
                <w:kern w:val="0"/>
                <w:sz w:val="32"/>
                <w:szCs w:val="32"/>
              </w:rPr>
              <w:t>暂不实行网上无纸化申报和审批的建筑业企业资质及等级</w:t>
            </w:r>
          </w:p>
        </w:tc>
      </w:tr>
      <w:tr w:rsidR="00E551D3" w:rsidTr="00E551D3">
        <w:trPr>
          <w:trHeight w:val="702"/>
        </w:trPr>
        <w:tc>
          <w:tcPr>
            <w:tcW w:w="7120" w:type="dxa"/>
            <w:tcBorders>
              <w:top w:val="nil"/>
              <w:left w:val="single" w:sz="4" w:space="0" w:color="auto"/>
              <w:bottom w:val="single" w:sz="4" w:space="0" w:color="auto"/>
              <w:right w:val="single" w:sz="4" w:space="0" w:color="auto"/>
            </w:tcBorders>
            <w:vAlign w:val="center"/>
          </w:tcPr>
          <w:p w:rsidR="00E551D3" w:rsidRDefault="00E551D3" w:rsidP="00A3320A">
            <w:pPr>
              <w:widowControl/>
              <w:spacing w:line="400" w:lineRule="exact"/>
              <w:jc w:val="center"/>
              <w:rPr>
                <w:rFonts w:ascii="方正黑体_GBK" w:eastAsia="方正黑体_GBK" w:hAnsi="宋体" w:cs="宋体"/>
                <w:bCs/>
                <w:kern w:val="0"/>
                <w:sz w:val="28"/>
                <w:szCs w:val="28"/>
              </w:rPr>
            </w:pPr>
            <w:r>
              <w:rPr>
                <w:rFonts w:ascii="方正黑体_GBK" w:eastAsia="方正黑体_GBK" w:hAnsi="宋体" w:cs="宋体" w:hint="eastAsia"/>
                <w:bCs/>
                <w:kern w:val="0"/>
                <w:sz w:val="28"/>
                <w:szCs w:val="28"/>
              </w:rPr>
              <w:t>资质名称</w:t>
            </w:r>
          </w:p>
        </w:tc>
        <w:tc>
          <w:tcPr>
            <w:tcW w:w="2120" w:type="dxa"/>
            <w:gridSpan w:val="2"/>
            <w:tcBorders>
              <w:top w:val="single" w:sz="4" w:space="0" w:color="auto"/>
              <w:left w:val="nil"/>
              <w:bottom w:val="single" w:sz="4" w:space="0" w:color="auto"/>
              <w:right w:val="single" w:sz="4" w:space="0" w:color="auto"/>
            </w:tcBorders>
            <w:vAlign w:val="center"/>
          </w:tcPr>
          <w:p w:rsidR="00E551D3" w:rsidRDefault="00E551D3" w:rsidP="00A3320A">
            <w:pPr>
              <w:widowControl/>
              <w:spacing w:line="400" w:lineRule="exact"/>
              <w:jc w:val="center"/>
              <w:rPr>
                <w:rFonts w:ascii="方正黑体_GBK" w:eastAsia="方正黑体_GBK" w:hAnsi="宋体" w:cs="宋体"/>
                <w:bCs/>
                <w:kern w:val="0"/>
                <w:sz w:val="28"/>
                <w:szCs w:val="28"/>
              </w:rPr>
            </w:pPr>
            <w:r>
              <w:rPr>
                <w:rFonts w:ascii="方正黑体_GBK" w:eastAsia="方正黑体_GBK" w:hAnsi="宋体" w:cs="宋体" w:hint="eastAsia"/>
                <w:bCs/>
                <w:kern w:val="0"/>
                <w:sz w:val="28"/>
                <w:szCs w:val="28"/>
              </w:rPr>
              <w:t>资质等级</w:t>
            </w:r>
          </w:p>
        </w:tc>
      </w:tr>
      <w:tr w:rsidR="00E551D3" w:rsidTr="00E551D3">
        <w:trPr>
          <w:trHeight w:val="480"/>
        </w:trPr>
        <w:tc>
          <w:tcPr>
            <w:tcW w:w="7120" w:type="dxa"/>
            <w:tcBorders>
              <w:top w:val="nil"/>
              <w:left w:val="single" w:sz="4" w:space="0" w:color="auto"/>
              <w:bottom w:val="single" w:sz="4" w:space="0" w:color="auto"/>
              <w:right w:val="single" w:sz="4" w:space="0" w:color="auto"/>
            </w:tcBorders>
            <w:vAlign w:val="center"/>
          </w:tcPr>
          <w:p w:rsidR="00E551D3" w:rsidRDefault="00E551D3" w:rsidP="00A3320A">
            <w:pPr>
              <w:widowControl/>
              <w:spacing w:line="400" w:lineRule="exact"/>
              <w:jc w:val="left"/>
              <w:rPr>
                <w:rFonts w:ascii="方正仿宋_GBK" w:eastAsia="方正仿宋_GBK" w:hAnsi="宋体" w:cs="宋体"/>
                <w:kern w:val="0"/>
                <w:sz w:val="24"/>
              </w:rPr>
            </w:pPr>
            <w:r>
              <w:rPr>
                <w:rFonts w:ascii="方正仿宋_GBK" w:eastAsia="方正仿宋_GBK" w:hAnsi="宋体" w:cs="宋体" w:hint="eastAsia"/>
                <w:kern w:val="0"/>
                <w:sz w:val="24"/>
              </w:rPr>
              <w:t>公路工程施工总承包资质</w:t>
            </w:r>
          </w:p>
        </w:tc>
        <w:tc>
          <w:tcPr>
            <w:tcW w:w="2120" w:type="dxa"/>
            <w:gridSpan w:val="2"/>
            <w:tcBorders>
              <w:top w:val="nil"/>
              <w:left w:val="nil"/>
              <w:bottom w:val="single" w:sz="4" w:space="0" w:color="auto"/>
              <w:right w:val="single" w:sz="4" w:space="0" w:color="auto"/>
            </w:tcBorders>
            <w:vAlign w:val="center"/>
          </w:tcPr>
          <w:p w:rsidR="00E551D3" w:rsidRDefault="00E551D3" w:rsidP="00A3320A">
            <w:pPr>
              <w:widowControl/>
              <w:spacing w:line="400" w:lineRule="exact"/>
              <w:jc w:val="center"/>
              <w:rPr>
                <w:rFonts w:ascii="方正仿宋_GBK" w:eastAsia="方正仿宋_GBK" w:hAnsi="宋体" w:cs="宋体"/>
                <w:kern w:val="0"/>
                <w:sz w:val="24"/>
              </w:rPr>
            </w:pPr>
            <w:r>
              <w:rPr>
                <w:rFonts w:ascii="方正仿宋_GBK" w:eastAsia="方正仿宋_GBK" w:hAnsi="宋体" w:cs="宋体" w:hint="eastAsia"/>
                <w:kern w:val="0"/>
                <w:sz w:val="24"/>
              </w:rPr>
              <w:t>二级、三级</w:t>
            </w:r>
          </w:p>
        </w:tc>
      </w:tr>
      <w:tr w:rsidR="00E551D3" w:rsidTr="00E551D3">
        <w:trPr>
          <w:trHeight w:val="480"/>
        </w:trPr>
        <w:tc>
          <w:tcPr>
            <w:tcW w:w="7120" w:type="dxa"/>
            <w:tcBorders>
              <w:top w:val="nil"/>
              <w:left w:val="single" w:sz="4" w:space="0" w:color="auto"/>
              <w:bottom w:val="single" w:sz="4" w:space="0" w:color="auto"/>
              <w:right w:val="single" w:sz="4" w:space="0" w:color="auto"/>
            </w:tcBorders>
            <w:vAlign w:val="center"/>
          </w:tcPr>
          <w:p w:rsidR="00E551D3" w:rsidRDefault="00E551D3" w:rsidP="00A3320A">
            <w:pPr>
              <w:widowControl/>
              <w:spacing w:line="400" w:lineRule="exact"/>
              <w:jc w:val="left"/>
              <w:rPr>
                <w:rFonts w:ascii="方正仿宋_GBK" w:eastAsia="方正仿宋_GBK" w:hAnsi="宋体" w:cs="宋体"/>
                <w:kern w:val="0"/>
                <w:sz w:val="24"/>
              </w:rPr>
            </w:pPr>
            <w:r>
              <w:rPr>
                <w:rFonts w:ascii="方正仿宋_GBK" w:eastAsia="方正仿宋_GBK" w:hAnsi="宋体" w:cs="宋体" w:hint="eastAsia"/>
                <w:kern w:val="0"/>
                <w:sz w:val="24"/>
              </w:rPr>
              <w:t>铁路工程施工总承包资质</w:t>
            </w:r>
          </w:p>
        </w:tc>
        <w:tc>
          <w:tcPr>
            <w:tcW w:w="2120" w:type="dxa"/>
            <w:gridSpan w:val="2"/>
            <w:tcBorders>
              <w:top w:val="nil"/>
              <w:left w:val="nil"/>
              <w:bottom w:val="single" w:sz="4" w:space="0" w:color="auto"/>
              <w:right w:val="single" w:sz="4" w:space="0" w:color="auto"/>
            </w:tcBorders>
            <w:vAlign w:val="center"/>
          </w:tcPr>
          <w:p w:rsidR="00E551D3" w:rsidRDefault="00E551D3" w:rsidP="00A3320A">
            <w:pPr>
              <w:widowControl/>
              <w:spacing w:line="400" w:lineRule="exact"/>
              <w:jc w:val="center"/>
              <w:rPr>
                <w:rFonts w:ascii="方正仿宋_GBK" w:eastAsia="方正仿宋_GBK" w:hAnsi="宋体" w:cs="宋体"/>
                <w:kern w:val="0"/>
                <w:sz w:val="24"/>
              </w:rPr>
            </w:pPr>
            <w:r>
              <w:rPr>
                <w:rFonts w:ascii="方正仿宋_GBK" w:eastAsia="方正仿宋_GBK" w:hAnsi="宋体" w:cs="宋体" w:hint="eastAsia"/>
                <w:kern w:val="0"/>
                <w:sz w:val="24"/>
              </w:rPr>
              <w:t>三级</w:t>
            </w:r>
          </w:p>
        </w:tc>
      </w:tr>
      <w:tr w:rsidR="00E551D3" w:rsidTr="00E551D3">
        <w:trPr>
          <w:trHeight w:val="480"/>
        </w:trPr>
        <w:tc>
          <w:tcPr>
            <w:tcW w:w="7120" w:type="dxa"/>
            <w:tcBorders>
              <w:top w:val="nil"/>
              <w:left w:val="single" w:sz="4" w:space="0" w:color="auto"/>
              <w:bottom w:val="single" w:sz="4" w:space="0" w:color="auto"/>
              <w:right w:val="single" w:sz="4" w:space="0" w:color="auto"/>
            </w:tcBorders>
            <w:vAlign w:val="center"/>
          </w:tcPr>
          <w:p w:rsidR="00E551D3" w:rsidRDefault="00E551D3" w:rsidP="00A3320A">
            <w:pPr>
              <w:widowControl/>
              <w:spacing w:line="400" w:lineRule="exact"/>
              <w:jc w:val="left"/>
              <w:rPr>
                <w:rFonts w:ascii="方正仿宋_GBK" w:eastAsia="方正仿宋_GBK" w:hAnsi="宋体" w:cs="宋体"/>
                <w:kern w:val="0"/>
                <w:sz w:val="24"/>
              </w:rPr>
            </w:pPr>
            <w:r>
              <w:rPr>
                <w:rFonts w:ascii="方正仿宋_GBK" w:eastAsia="方正仿宋_GBK" w:hAnsi="宋体" w:cs="宋体" w:hint="eastAsia"/>
                <w:kern w:val="0"/>
                <w:sz w:val="24"/>
              </w:rPr>
              <w:t>港口与航道工程施工总承包资质</w:t>
            </w:r>
          </w:p>
        </w:tc>
        <w:tc>
          <w:tcPr>
            <w:tcW w:w="2120" w:type="dxa"/>
            <w:gridSpan w:val="2"/>
            <w:tcBorders>
              <w:top w:val="nil"/>
              <w:left w:val="nil"/>
              <w:bottom w:val="single" w:sz="4" w:space="0" w:color="auto"/>
              <w:right w:val="single" w:sz="4" w:space="0" w:color="auto"/>
            </w:tcBorders>
            <w:vAlign w:val="center"/>
          </w:tcPr>
          <w:p w:rsidR="00E551D3" w:rsidRDefault="00E551D3" w:rsidP="00A3320A">
            <w:pPr>
              <w:widowControl/>
              <w:spacing w:line="400" w:lineRule="exact"/>
              <w:jc w:val="center"/>
              <w:rPr>
                <w:rFonts w:ascii="方正仿宋_GBK" w:eastAsia="方正仿宋_GBK" w:hAnsi="宋体" w:cs="宋体"/>
                <w:kern w:val="0"/>
                <w:sz w:val="24"/>
              </w:rPr>
            </w:pPr>
            <w:r>
              <w:rPr>
                <w:rFonts w:ascii="方正仿宋_GBK" w:eastAsia="方正仿宋_GBK" w:hAnsi="宋体" w:cs="宋体" w:hint="eastAsia"/>
                <w:kern w:val="0"/>
                <w:sz w:val="24"/>
              </w:rPr>
              <w:t>二级、三级</w:t>
            </w:r>
          </w:p>
        </w:tc>
      </w:tr>
      <w:tr w:rsidR="00E551D3" w:rsidTr="00E551D3">
        <w:trPr>
          <w:trHeight w:val="480"/>
        </w:trPr>
        <w:tc>
          <w:tcPr>
            <w:tcW w:w="7120" w:type="dxa"/>
            <w:tcBorders>
              <w:top w:val="nil"/>
              <w:left w:val="single" w:sz="4" w:space="0" w:color="auto"/>
              <w:bottom w:val="single" w:sz="4" w:space="0" w:color="auto"/>
              <w:right w:val="single" w:sz="4" w:space="0" w:color="auto"/>
            </w:tcBorders>
            <w:vAlign w:val="center"/>
          </w:tcPr>
          <w:p w:rsidR="00E551D3" w:rsidRDefault="00E551D3" w:rsidP="00A3320A">
            <w:pPr>
              <w:widowControl/>
              <w:spacing w:line="400" w:lineRule="exact"/>
              <w:jc w:val="left"/>
              <w:rPr>
                <w:rFonts w:ascii="方正仿宋_GBK" w:eastAsia="方正仿宋_GBK" w:hAnsi="宋体" w:cs="宋体"/>
                <w:kern w:val="0"/>
                <w:sz w:val="24"/>
              </w:rPr>
            </w:pPr>
            <w:r>
              <w:rPr>
                <w:rFonts w:ascii="方正仿宋_GBK" w:eastAsia="方正仿宋_GBK" w:hAnsi="宋体" w:cs="宋体" w:hint="eastAsia"/>
                <w:kern w:val="0"/>
                <w:sz w:val="24"/>
              </w:rPr>
              <w:t>水利水电工程施工总承包资质</w:t>
            </w:r>
          </w:p>
        </w:tc>
        <w:tc>
          <w:tcPr>
            <w:tcW w:w="2120" w:type="dxa"/>
            <w:gridSpan w:val="2"/>
            <w:tcBorders>
              <w:top w:val="nil"/>
              <w:left w:val="nil"/>
              <w:bottom w:val="single" w:sz="4" w:space="0" w:color="auto"/>
              <w:right w:val="single" w:sz="4" w:space="0" w:color="auto"/>
            </w:tcBorders>
            <w:vAlign w:val="center"/>
          </w:tcPr>
          <w:p w:rsidR="00E551D3" w:rsidRDefault="00E551D3" w:rsidP="00A3320A">
            <w:pPr>
              <w:widowControl/>
              <w:spacing w:line="400" w:lineRule="exact"/>
              <w:jc w:val="center"/>
              <w:rPr>
                <w:rFonts w:ascii="方正仿宋_GBK" w:eastAsia="方正仿宋_GBK" w:hAnsi="宋体" w:cs="宋体"/>
                <w:kern w:val="0"/>
                <w:sz w:val="24"/>
              </w:rPr>
            </w:pPr>
            <w:r>
              <w:rPr>
                <w:rFonts w:ascii="方正仿宋_GBK" w:eastAsia="方正仿宋_GBK" w:hAnsi="宋体" w:cs="宋体" w:hint="eastAsia"/>
                <w:kern w:val="0"/>
                <w:sz w:val="24"/>
              </w:rPr>
              <w:t>二级、三级</w:t>
            </w:r>
          </w:p>
        </w:tc>
      </w:tr>
      <w:tr w:rsidR="00E551D3" w:rsidTr="00E551D3">
        <w:trPr>
          <w:trHeight w:val="480"/>
        </w:trPr>
        <w:tc>
          <w:tcPr>
            <w:tcW w:w="7120" w:type="dxa"/>
            <w:tcBorders>
              <w:top w:val="nil"/>
              <w:left w:val="single" w:sz="4" w:space="0" w:color="auto"/>
              <w:bottom w:val="single" w:sz="4" w:space="0" w:color="auto"/>
              <w:right w:val="single" w:sz="4" w:space="0" w:color="auto"/>
            </w:tcBorders>
            <w:vAlign w:val="center"/>
          </w:tcPr>
          <w:p w:rsidR="00E551D3" w:rsidRDefault="00E551D3" w:rsidP="00A3320A">
            <w:pPr>
              <w:widowControl/>
              <w:spacing w:line="400" w:lineRule="exact"/>
              <w:jc w:val="left"/>
              <w:rPr>
                <w:rFonts w:ascii="方正仿宋_GBK" w:eastAsia="方正仿宋_GBK" w:hAnsi="宋体" w:cs="宋体"/>
                <w:kern w:val="0"/>
                <w:sz w:val="24"/>
              </w:rPr>
            </w:pPr>
            <w:r>
              <w:rPr>
                <w:rFonts w:ascii="方正仿宋_GBK" w:eastAsia="方正仿宋_GBK" w:hAnsi="宋体" w:cs="宋体" w:hint="eastAsia"/>
                <w:kern w:val="0"/>
                <w:sz w:val="24"/>
              </w:rPr>
              <w:t>通信工程施工总承包资质</w:t>
            </w:r>
          </w:p>
        </w:tc>
        <w:tc>
          <w:tcPr>
            <w:tcW w:w="2120" w:type="dxa"/>
            <w:gridSpan w:val="2"/>
            <w:tcBorders>
              <w:top w:val="nil"/>
              <w:left w:val="nil"/>
              <w:bottom w:val="single" w:sz="4" w:space="0" w:color="auto"/>
              <w:right w:val="single" w:sz="4" w:space="0" w:color="auto"/>
            </w:tcBorders>
            <w:vAlign w:val="center"/>
          </w:tcPr>
          <w:p w:rsidR="00E551D3" w:rsidRDefault="00E551D3" w:rsidP="00A3320A">
            <w:pPr>
              <w:widowControl/>
              <w:spacing w:line="400" w:lineRule="exact"/>
              <w:jc w:val="center"/>
              <w:rPr>
                <w:rFonts w:ascii="方正仿宋_GBK" w:eastAsia="方正仿宋_GBK" w:hAnsi="宋体" w:cs="宋体"/>
                <w:kern w:val="0"/>
                <w:sz w:val="24"/>
              </w:rPr>
            </w:pPr>
            <w:r>
              <w:rPr>
                <w:rFonts w:ascii="方正仿宋_GBK" w:eastAsia="方正仿宋_GBK" w:hAnsi="宋体" w:cs="宋体" w:hint="eastAsia"/>
                <w:kern w:val="0"/>
                <w:sz w:val="24"/>
              </w:rPr>
              <w:t>二级、三级</w:t>
            </w:r>
          </w:p>
        </w:tc>
      </w:tr>
      <w:tr w:rsidR="00E551D3" w:rsidTr="00E551D3">
        <w:trPr>
          <w:trHeight w:val="480"/>
        </w:trPr>
        <w:tc>
          <w:tcPr>
            <w:tcW w:w="7120" w:type="dxa"/>
            <w:tcBorders>
              <w:top w:val="nil"/>
              <w:left w:val="single" w:sz="4" w:space="0" w:color="auto"/>
              <w:bottom w:val="single" w:sz="4" w:space="0" w:color="auto"/>
              <w:right w:val="single" w:sz="4" w:space="0" w:color="auto"/>
            </w:tcBorders>
            <w:vAlign w:val="center"/>
          </w:tcPr>
          <w:p w:rsidR="00E551D3" w:rsidRDefault="00E551D3" w:rsidP="00A3320A">
            <w:pPr>
              <w:widowControl/>
              <w:spacing w:line="400" w:lineRule="exact"/>
              <w:jc w:val="left"/>
              <w:rPr>
                <w:rFonts w:ascii="方正仿宋_GBK" w:eastAsia="方正仿宋_GBK" w:hAnsi="宋体" w:cs="宋体"/>
                <w:kern w:val="0"/>
                <w:sz w:val="24"/>
              </w:rPr>
            </w:pPr>
            <w:r>
              <w:rPr>
                <w:rFonts w:ascii="方正仿宋_GBK" w:eastAsia="方正仿宋_GBK" w:hAnsi="宋体" w:cs="宋体" w:hint="eastAsia"/>
                <w:kern w:val="0"/>
                <w:sz w:val="24"/>
              </w:rPr>
              <w:t>公路路面工程专业承包资质</w:t>
            </w:r>
          </w:p>
        </w:tc>
        <w:tc>
          <w:tcPr>
            <w:tcW w:w="2120" w:type="dxa"/>
            <w:gridSpan w:val="2"/>
            <w:tcBorders>
              <w:top w:val="nil"/>
              <w:left w:val="nil"/>
              <w:bottom w:val="single" w:sz="4" w:space="0" w:color="auto"/>
              <w:right w:val="single" w:sz="4" w:space="0" w:color="auto"/>
            </w:tcBorders>
            <w:vAlign w:val="center"/>
          </w:tcPr>
          <w:p w:rsidR="00E551D3" w:rsidRDefault="00E551D3" w:rsidP="00A3320A">
            <w:pPr>
              <w:widowControl/>
              <w:spacing w:line="400" w:lineRule="exact"/>
              <w:jc w:val="center"/>
              <w:rPr>
                <w:rFonts w:ascii="方正仿宋_GBK" w:eastAsia="方正仿宋_GBK" w:hAnsi="宋体" w:cs="宋体"/>
                <w:kern w:val="0"/>
                <w:sz w:val="24"/>
              </w:rPr>
            </w:pPr>
            <w:r>
              <w:rPr>
                <w:rFonts w:ascii="方正仿宋_GBK" w:eastAsia="方正仿宋_GBK" w:hAnsi="宋体" w:cs="宋体" w:hint="eastAsia"/>
                <w:kern w:val="0"/>
                <w:sz w:val="24"/>
              </w:rPr>
              <w:t>二级、三级</w:t>
            </w:r>
          </w:p>
        </w:tc>
      </w:tr>
      <w:tr w:rsidR="00E551D3" w:rsidTr="00E551D3">
        <w:trPr>
          <w:trHeight w:val="480"/>
        </w:trPr>
        <w:tc>
          <w:tcPr>
            <w:tcW w:w="7120" w:type="dxa"/>
            <w:tcBorders>
              <w:top w:val="nil"/>
              <w:left w:val="single" w:sz="4" w:space="0" w:color="auto"/>
              <w:bottom w:val="single" w:sz="4" w:space="0" w:color="auto"/>
              <w:right w:val="single" w:sz="4" w:space="0" w:color="auto"/>
            </w:tcBorders>
            <w:vAlign w:val="center"/>
          </w:tcPr>
          <w:p w:rsidR="00E551D3" w:rsidRDefault="00E551D3" w:rsidP="00A3320A">
            <w:pPr>
              <w:widowControl/>
              <w:spacing w:line="400" w:lineRule="exact"/>
              <w:jc w:val="left"/>
              <w:rPr>
                <w:rFonts w:ascii="方正仿宋_GBK" w:eastAsia="方正仿宋_GBK" w:hAnsi="宋体" w:cs="宋体"/>
                <w:kern w:val="0"/>
                <w:sz w:val="24"/>
              </w:rPr>
            </w:pPr>
            <w:r>
              <w:rPr>
                <w:rFonts w:ascii="方正仿宋_GBK" w:eastAsia="方正仿宋_GBK" w:hAnsi="宋体" w:cs="宋体" w:hint="eastAsia"/>
                <w:kern w:val="0"/>
                <w:sz w:val="24"/>
              </w:rPr>
              <w:t>公路路基工程专业承包资质</w:t>
            </w:r>
          </w:p>
        </w:tc>
        <w:tc>
          <w:tcPr>
            <w:tcW w:w="2120" w:type="dxa"/>
            <w:gridSpan w:val="2"/>
            <w:tcBorders>
              <w:top w:val="nil"/>
              <w:left w:val="nil"/>
              <w:bottom w:val="single" w:sz="4" w:space="0" w:color="auto"/>
              <w:right w:val="single" w:sz="4" w:space="0" w:color="auto"/>
            </w:tcBorders>
            <w:vAlign w:val="center"/>
          </w:tcPr>
          <w:p w:rsidR="00E551D3" w:rsidRDefault="00E551D3" w:rsidP="00A3320A">
            <w:pPr>
              <w:widowControl/>
              <w:spacing w:line="400" w:lineRule="exact"/>
              <w:jc w:val="center"/>
              <w:rPr>
                <w:rFonts w:ascii="方正仿宋_GBK" w:eastAsia="方正仿宋_GBK" w:hAnsi="宋体" w:cs="宋体"/>
                <w:kern w:val="0"/>
                <w:sz w:val="24"/>
              </w:rPr>
            </w:pPr>
            <w:r>
              <w:rPr>
                <w:rFonts w:ascii="方正仿宋_GBK" w:eastAsia="方正仿宋_GBK" w:hAnsi="宋体" w:cs="宋体" w:hint="eastAsia"/>
                <w:kern w:val="0"/>
                <w:sz w:val="24"/>
              </w:rPr>
              <w:t>二级、三级</w:t>
            </w:r>
          </w:p>
        </w:tc>
      </w:tr>
      <w:tr w:rsidR="00E551D3" w:rsidTr="00E551D3">
        <w:trPr>
          <w:trHeight w:val="480"/>
        </w:trPr>
        <w:tc>
          <w:tcPr>
            <w:tcW w:w="7120" w:type="dxa"/>
            <w:tcBorders>
              <w:top w:val="nil"/>
              <w:left w:val="single" w:sz="4" w:space="0" w:color="auto"/>
              <w:bottom w:val="single" w:sz="4" w:space="0" w:color="auto"/>
              <w:right w:val="single" w:sz="4" w:space="0" w:color="auto"/>
            </w:tcBorders>
            <w:vAlign w:val="center"/>
          </w:tcPr>
          <w:p w:rsidR="00E551D3" w:rsidRDefault="00E551D3" w:rsidP="00A3320A">
            <w:pPr>
              <w:widowControl/>
              <w:spacing w:line="400" w:lineRule="exact"/>
              <w:jc w:val="left"/>
              <w:rPr>
                <w:rFonts w:ascii="方正仿宋_GBK" w:eastAsia="方正仿宋_GBK" w:hAnsi="宋体" w:cs="宋体"/>
                <w:kern w:val="0"/>
                <w:sz w:val="24"/>
              </w:rPr>
            </w:pPr>
            <w:r>
              <w:rPr>
                <w:rFonts w:ascii="方正仿宋_GBK" w:eastAsia="方正仿宋_GBK" w:hAnsi="宋体" w:cs="宋体" w:hint="eastAsia"/>
                <w:kern w:val="0"/>
                <w:sz w:val="24"/>
              </w:rPr>
              <w:t>公路交通工程专业承包资质</w:t>
            </w:r>
          </w:p>
        </w:tc>
        <w:tc>
          <w:tcPr>
            <w:tcW w:w="2120" w:type="dxa"/>
            <w:gridSpan w:val="2"/>
            <w:tcBorders>
              <w:top w:val="nil"/>
              <w:left w:val="nil"/>
              <w:bottom w:val="single" w:sz="4" w:space="0" w:color="auto"/>
              <w:right w:val="single" w:sz="4" w:space="0" w:color="auto"/>
            </w:tcBorders>
            <w:vAlign w:val="center"/>
          </w:tcPr>
          <w:p w:rsidR="00E551D3" w:rsidRDefault="00E551D3" w:rsidP="00A3320A">
            <w:pPr>
              <w:widowControl/>
              <w:spacing w:line="400" w:lineRule="exact"/>
              <w:jc w:val="center"/>
              <w:rPr>
                <w:rFonts w:ascii="方正仿宋_GBK" w:eastAsia="方正仿宋_GBK" w:hAnsi="宋体" w:cs="宋体"/>
                <w:kern w:val="0"/>
                <w:sz w:val="24"/>
              </w:rPr>
            </w:pPr>
            <w:r>
              <w:rPr>
                <w:rFonts w:ascii="方正仿宋_GBK" w:eastAsia="方正仿宋_GBK" w:hAnsi="宋体" w:cs="宋体" w:hint="eastAsia"/>
                <w:kern w:val="0"/>
                <w:sz w:val="24"/>
              </w:rPr>
              <w:t>二级</w:t>
            </w:r>
          </w:p>
        </w:tc>
      </w:tr>
      <w:tr w:rsidR="00E551D3" w:rsidTr="00E551D3">
        <w:trPr>
          <w:trHeight w:val="480"/>
        </w:trPr>
        <w:tc>
          <w:tcPr>
            <w:tcW w:w="7120" w:type="dxa"/>
            <w:tcBorders>
              <w:top w:val="nil"/>
              <w:left w:val="single" w:sz="4" w:space="0" w:color="auto"/>
              <w:bottom w:val="single" w:sz="4" w:space="0" w:color="auto"/>
              <w:right w:val="single" w:sz="4" w:space="0" w:color="auto"/>
            </w:tcBorders>
            <w:vAlign w:val="center"/>
          </w:tcPr>
          <w:p w:rsidR="00E551D3" w:rsidRDefault="00E551D3" w:rsidP="00A3320A">
            <w:pPr>
              <w:widowControl/>
              <w:spacing w:line="400" w:lineRule="exact"/>
              <w:jc w:val="left"/>
              <w:rPr>
                <w:rFonts w:ascii="方正仿宋_GBK" w:eastAsia="方正仿宋_GBK" w:hAnsi="宋体" w:cs="宋体"/>
                <w:kern w:val="0"/>
                <w:sz w:val="24"/>
              </w:rPr>
            </w:pPr>
            <w:r>
              <w:rPr>
                <w:rFonts w:ascii="方正仿宋_GBK" w:eastAsia="方正仿宋_GBK" w:hAnsi="宋体" w:cs="宋体" w:hint="eastAsia"/>
                <w:kern w:val="0"/>
                <w:sz w:val="24"/>
              </w:rPr>
              <w:t>铁路电务工程专业承包资质</w:t>
            </w:r>
          </w:p>
        </w:tc>
        <w:tc>
          <w:tcPr>
            <w:tcW w:w="2120" w:type="dxa"/>
            <w:gridSpan w:val="2"/>
            <w:tcBorders>
              <w:top w:val="nil"/>
              <w:left w:val="nil"/>
              <w:bottom w:val="single" w:sz="4" w:space="0" w:color="auto"/>
              <w:right w:val="single" w:sz="4" w:space="0" w:color="auto"/>
            </w:tcBorders>
            <w:vAlign w:val="center"/>
          </w:tcPr>
          <w:p w:rsidR="00E551D3" w:rsidRDefault="00E551D3" w:rsidP="00A3320A">
            <w:pPr>
              <w:widowControl/>
              <w:spacing w:line="400" w:lineRule="exact"/>
              <w:jc w:val="center"/>
              <w:rPr>
                <w:rFonts w:ascii="方正仿宋_GBK" w:eastAsia="方正仿宋_GBK" w:hAnsi="宋体" w:cs="宋体"/>
                <w:kern w:val="0"/>
                <w:sz w:val="24"/>
              </w:rPr>
            </w:pPr>
            <w:r>
              <w:rPr>
                <w:rFonts w:ascii="方正仿宋_GBK" w:eastAsia="方正仿宋_GBK" w:hAnsi="宋体" w:cs="宋体" w:hint="eastAsia"/>
                <w:kern w:val="0"/>
                <w:sz w:val="24"/>
              </w:rPr>
              <w:t>三级</w:t>
            </w:r>
          </w:p>
        </w:tc>
      </w:tr>
      <w:tr w:rsidR="00E551D3" w:rsidTr="00E551D3">
        <w:trPr>
          <w:trHeight w:val="480"/>
        </w:trPr>
        <w:tc>
          <w:tcPr>
            <w:tcW w:w="7120" w:type="dxa"/>
            <w:tcBorders>
              <w:top w:val="nil"/>
              <w:left w:val="single" w:sz="4" w:space="0" w:color="auto"/>
              <w:bottom w:val="single" w:sz="4" w:space="0" w:color="auto"/>
              <w:right w:val="single" w:sz="4" w:space="0" w:color="auto"/>
            </w:tcBorders>
            <w:vAlign w:val="center"/>
          </w:tcPr>
          <w:p w:rsidR="00E551D3" w:rsidRDefault="00E551D3" w:rsidP="00A3320A">
            <w:pPr>
              <w:widowControl/>
              <w:spacing w:line="400" w:lineRule="exact"/>
              <w:jc w:val="left"/>
              <w:rPr>
                <w:rFonts w:ascii="方正仿宋_GBK" w:eastAsia="方正仿宋_GBK" w:hAnsi="宋体" w:cs="宋体"/>
                <w:kern w:val="0"/>
                <w:sz w:val="24"/>
              </w:rPr>
            </w:pPr>
            <w:r>
              <w:rPr>
                <w:rFonts w:ascii="方正仿宋_GBK" w:eastAsia="方正仿宋_GBK" w:hAnsi="宋体" w:cs="宋体" w:hint="eastAsia"/>
                <w:kern w:val="0"/>
                <w:sz w:val="24"/>
              </w:rPr>
              <w:t>铁路电气化工程专业承包资质</w:t>
            </w:r>
          </w:p>
        </w:tc>
        <w:tc>
          <w:tcPr>
            <w:tcW w:w="2120" w:type="dxa"/>
            <w:gridSpan w:val="2"/>
            <w:tcBorders>
              <w:top w:val="nil"/>
              <w:left w:val="nil"/>
              <w:bottom w:val="single" w:sz="4" w:space="0" w:color="auto"/>
              <w:right w:val="single" w:sz="4" w:space="0" w:color="auto"/>
            </w:tcBorders>
            <w:vAlign w:val="center"/>
          </w:tcPr>
          <w:p w:rsidR="00E551D3" w:rsidRDefault="00E551D3" w:rsidP="00A3320A">
            <w:pPr>
              <w:widowControl/>
              <w:spacing w:line="400" w:lineRule="exact"/>
              <w:jc w:val="center"/>
              <w:rPr>
                <w:rFonts w:ascii="方正仿宋_GBK" w:eastAsia="方正仿宋_GBK" w:hAnsi="宋体" w:cs="宋体"/>
                <w:kern w:val="0"/>
                <w:sz w:val="24"/>
              </w:rPr>
            </w:pPr>
            <w:r>
              <w:rPr>
                <w:rFonts w:ascii="方正仿宋_GBK" w:eastAsia="方正仿宋_GBK" w:hAnsi="宋体" w:cs="宋体" w:hint="eastAsia"/>
                <w:kern w:val="0"/>
                <w:sz w:val="24"/>
              </w:rPr>
              <w:t>三级</w:t>
            </w:r>
          </w:p>
        </w:tc>
      </w:tr>
      <w:tr w:rsidR="00E551D3" w:rsidTr="00E551D3">
        <w:trPr>
          <w:trHeight w:val="480"/>
        </w:trPr>
        <w:tc>
          <w:tcPr>
            <w:tcW w:w="7120" w:type="dxa"/>
            <w:tcBorders>
              <w:top w:val="nil"/>
              <w:left w:val="single" w:sz="4" w:space="0" w:color="auto"/>
              <w:bottom w:val="single" w:sz="4" w:space="0" w:color="auto"/>
              <w:right w:val="single" w:sz="4" w:space="0" w:color="auto"/>
            </w:tcBorders>
            <w:vAlign w:val="center"/>
          </w:tcPr>
          <w:p w:rsidR="00E551D3" w:rsidRDefault="00E551D3" w:rsidP="00A3320A">
            <w:pPr>
              <w:widowControl/>
              <w:spacing w:line="400" w:lineRule="exact"/>
              <w:jc w:val="left"/>
              <w:rPr>
                <w:rFonts w:ascii="方正仿宋_GBK" w:eastAsia="方正仿宋_GBK" w:hAnsi="宋体" w:cs="宋体"/>
                <w:kern w:val="0"/>
                <w:sz w:val="24"/>
              </w:rPr>
            </w:pPr>
            <w:r>
              <w:rPr>
                <w:rFonts w:ascii="方正仿宋_GBK" w:eastAsia="方正仿宋_GBK" w:hAnsi="宋体" w:cs="宋体" w:hint="eastAsia"/>
                <w:kern w:val="0"/>
                <w:sz w:val="24"/>
              </w:rPr>
              <w:t>港口与海岸工程专业承包资质</w:t>
            </w:r>
          </w:p>
        </w:tc>
        <w:tc>
          <w:tcPr>
            <w:tcW w:w="2120" w:type="dxa"/>
            <w:gridSpan w:val="2"/>
            <w:tcBorders>
              <w:top w:val="nil"/>
              <w:left w:val="nil"/>
              <w:bottom w:val="single" w:sz="4" w:space="0" w:color="auto"/>
              <w:right w:val="single" w:sz="4" w:space="0" w:color="auto"/>
            </w:tcBorders>
            <w:vAlign w:val="center"/>
          </w:tcPr>
          <w:p w:rsidR="00E551D3" w:rsidRDefault="00E551D3" w:rsidP="00A3320A">
            <w:pPr>
              <w:widowControl/>
              <w:spacing w:line="400" w:lineRule="exact"/>
              <w:jc w:val="center"/>
              <w:rPr>
                <w:rFonts w:ascii="方正仿宋_GBK" w:eastAsia="方正仿宋_GBK" w:hAnsi="宋体" w:cs="宋体"/>
                <w:kern w:val="0"/>
                <w:sz w:val="24"/>
              </w:rPr>
            </w:pPr>
            <w:r>
              <w:rPr>
                <w:rFonts w:ascii="方正仿宋_GBK" w:eastAsia="方正仿宋_GBK" w:hAnsi="宋体" w:cs="宋体" w:hint="eastAsia"/>
                <w:kern w:val="0"/>
                <w:sz w:val="24"/>
              </w:rPr>
              <w:t>二级、三级</w:t>
            </w:r>
          </w:p>
        </w:tc>
      </w:tr>
      <w:tr w:rsidR="00E551D3" w:rsidTr="00E551D3">
        <w:trPr>
          <w:trHeight w:val="480"/>
        </w:trPr>
        <w:tc>
          <w:tcPr>
            <w:tcW w:w="7120" w:type="dxa"/>
            <w:tcBorders>
              <w:top w:val="nil"/>
              <w:left w:val="single" w:sz="4" w:space="0" w:color="auto"/>
              <w:bottom w:val="single" w:sz="4" w:space="0" w:color="auto"/>
              <w:right w:val="single" w:sz="4" w:space="0" w:color="auto"/>
            </w:tcBorders>
            <w:vAlign w:val="center"/>
          </w:tcPr>
          <w:p w:rsidR="00E551D3" w:rsidRDefault="00E551D3" w:rsidP="00A3320A">
            <w:pPr>
              <w:widowControl/>
              <w:spacing w:line="400" w:lineRule="exact"/>
              <w:jc w:val="left"/>
              <w:rPr>
                <w:rFonts w:ascii="方正仿宋_GBK" w:eastAsia="方正仿宋_GBK" w:hAnsi="宋体" w:cs="宋体"/>
                <w:kern w:val="0"/>
                <w:sz w:val="24"/>
              </w:rPr>
            </w:pPr>
            <w:r>
              <w:rPr>
                <w:rFonts w:ascii="方正仿宋_GBK" w:eastAsia="方正仿宋_GBK" w:hAnsi="宋体" w:cs="宋体" w:hint="eastAsia"/>
                <w:kern w:val="0"/>
                <w:sz w:val="24"/>
              </w:rPr>
              <w:t>航道工程专业承包资质</w:t>
            </w:r>
          </w:p>
        </w:tc>
        <w:tc>
          <w:tcPr>
            <w:tcW w:w="2120" w:type="dxa"/>
            <w:gridSpan w:val="2"/>
            <w:tcBorders>
              <w:top w:val="nil"/>
              <w:left w:val="nil"/>
              <w:bottom w:val="single" w:sz="4" w:space="0" w:color="auto"/>
              <w:right w:val="single" w:sz="4" w:space="0" w:color="auto"/>
            </w:tcBorders>
            <w:vAlign w:val="center"/>
          </w:tcPr>
          <w:p w:rsidR="00E551D3" w:rsidRDefault="00E551D3" w:rsidP="00A3320A">
            <w:pPr>
              <w:widowControl/>
              <w:spacing w:line="400" w:lineRule="exact"/>
              <w:jc w:val="center"/>
              <w:rPr>
                <w:rFonts w:ascii="方正仿宋_GBK" w:eastAsia="方正仿宋_GBK" w:hAnsi="宋体" w:cs="宋体"/>
                <w:kern w:val="0"/>
                <w:sz w:val="24"/>
              </w:rPr>
            </w:pPr>
            <w:r>
              <w:rPr>
                <w:rFonts w:ascii="方正仿宋_GBK" w:eastAsia="方正仿宋_GBK" w:hAnsi="宋体" w:cs="宋体" w:hint="eastAsia"/>
                <w:kern w:val="0"/>
                <w:sz w:val="24"/>
              </w:rPr>
              <w:t>二级、三级</w:t>
            </w:r>
          </w:p>
        </w:tc>
      </w:tr>
      <w:tr w:rsidR="00E551D3" w:rsidTr="00E551D3">
        <w:trPr>
          <w:trHeight w:val="480"/>
        </w:trPr>
        <w:tc>
          <w:tcPr>
            <w:tcW w:w="7120" w:type="dxa"/>
            <w:tcBorders>
              <w:top w:val="nil"/>
              <w:left w:val="single" w:sz="4" w:space="0" w:color="auto"/>
              <w:bottom w:val="single" w:sz="4" w:space="0" w:color="auto"/>
              <w:right w:val="single" w:sz="4" w:space="0" w:color="auto"/>
            </w:tcBorders>
            <w:vAlign w:val="center"/>
          </w:tcPr>
          <w:p w:rsidR="00E551D3" w:rsidRDefault="00E551D3" w:rsidP="00A3320A">
            <w:pPr>
              <w:widowControl/>
              <w:spacing w:line="400" w:lineRule="exact"/>
              <w:jc w:val="left"/>
              <w:rPr>
                <w:rFonts w:ascii="方正仿宋_GBK" w:eastAsia="方正仿宋_GBK" w:hAnsi="宋体" w:cs="宋体"/>
                <w:kern w:val="0"/>
                <w:sz w:val="24"/>
              </w:rPr>
            </w:pPr>
            <w:r>
              <w:rPr>
                <w:rFonts w:ascii="方正仿宋_GBK" w:eastAsia="方正仿宋_GBK" w:hAnsi="宋体" w:cs="宋体" w:hint="eastAsia"/>
                <w:kern w:val="0"/>
                <w:sz w:val="24"/>
              </w:rPr>
              <w:t>通航建筑物工程专业承包资质</w:t>
            </w:r>
          </w:p>
        </w:tc>
        <w:tc>
          <w:tcPr>
            <w:tcW w:w="2120" w:type="dxa"/>
            <w:gridSpan w:val="2"/>
            <w:tcBorders>
              <w:top w:val="nil"/>
              <w:left w:val="nil"/>
              <w:bottom w:val="single" w:sz="4" w:space="0" w:color="auto"/>
              <w:right w:val="single" w:sz="4" w:space="0" w:color="auto"/>
            </w:tcBorders>
            <w:vAlign w:val="center"/>
          </w:tcPr>
          <w:p w:rsidR="00E551D3" w:rsidRDefault="00E551D3" w:rsidP="00A3320A">
            <w:pPr>
              <w:widowControl/>
              <w:spacing w:line="400" w:lineRule="exact"/>
              <w:jc w:val="center"/>
              <w:rPr>
                <w:rFonts w:ascii="方正仿宋_GBK" w:eastAsia="方正仿宋_GBK" w:hAnsi="宋体" w:cs="宋体"/>
                <w:kern w:val="0"/>
                <w:sz w:val="24"/>
              </w:rPr>
            </w:pPr>
            <w:r>
              <w:rPr>
                <w:rFonts w:ascii="方正仿宋_GBK" w:eastAsia="方正仿宋_GBK" w:hAnsi="宋体" w:cs="宋体" w:hint="eastAsia"/>
                <w:kern w:val="0"/>
                <w:sz w:val="24"/>
              </w:rPr>
              <w:t>二级、三级</w:t>
            </w:r>
          </w:p>
        </w:tc>
      </w:tr>
      <w:tr w:rsidR="00E551D3" w:rsidTr="00E551D3">
        <w:trPr>
          <w:trHeight w:val="480"/>
        </w:trPr>
        <w:tc>
          <w:tcPr>
            <w:tcW w:w="7120" w:type="dxa"/>
            <w:tcBorders>
              <w:top w:val="nil"/>
              <w:left w:val="single" w:sz="4" w:space="0" w:color="auto"/>
              <w:bottom w:val="single" w:sz="4" w:space="0" w:color="auto"/>
              <w:right w:val="single" w:sz="4" w:space="0" w:color="auto"/>
            </w:tcBorders>
            <w:vAlign w:val="center"/>
          </w:tcPr>
          <w:p w:rsidR="00E551D3" w:rsidRDefault="00E551D3" w:rsidP="00A3320A">
            <w:pPr>
              <w:widowControl/>
              <w:spacing w:line="400" w:lineRule="exact"/>
              <w:jc w:val="left"/>
              <w:rPr>
                <w:rFonts w:ascii="方正仿宋_GBK" w:eastAsia="方正仿宋_GBK" w:hAnsi="宋体" w:cs="宋体"/>
                <w:kern w:val="0"/>
                <w:sz w:val="24"/>
              </w:rPr>
            </w:pPr>
            <w:r>
              <w:rPr>
                <w:rFonts w:ascii="方正仿宋_GBK" w:eastAsia="方正仿宋_GBK" w:hAnsi="宋体" w:cs="宋体" w:hint="eastAsia"/>
                <w:kern w:val="0"/>
                <w:sz w:val="24"/>
              </w:rPr>
              <w:t>港航设备安装及水上交管工程专业承包资质</w:t>
            </w:r>
          </w:p>
        </w:tc>
        <w:tc>
          <w:tcPr>
            <w:tcW w:w="2120" w:type="dxa"/>
            <w:gridSpan w:val="2"/>
            <w:tcBorders>
              <w:top w:val="nil"/>
              <w:left w:val="nil"/>
              <w:bottom w:val="single" w:sz="4" w:space="0" w:color="auto"/>
              <w:right w:val="single" w:sz="4" w:space="0" w:color="auto"/>
            </w:tcBorders>
            <w:vAlign w:val="center"/>
          </w:tcPr>
          <w:p w:rsidR="00E551D3" w:rsidRDefault="00E551D3" w:rsidP="00A3320A">
            <w:pPr>
              <w:widowControl/>
              <w:spacing w:line="400" w:lineRule="exact"/>
              <w:jc w:val="center"/>
              <w:rPr>
                <w:rFonts w:ascii="方正仿宋_GBK" w:eastAsia="方正仿宋_GBK" w:hAnsi="宋体" w:cs="宋体"/>
                <w:kern w:val="0"/>
                <w:sz w:val="24"/>
              </w:rPr>
            </w:pPr>
            <w:r>
              <w:rPr>
                <w:rFonts w:ascii="方正仿宋_GBK" w:eastAsia="方正仿宋_GBK" w:hAnsi="宋体" w:cs="宋体" w:hint="eastAsia"/>
                <w:kern w:val="0"/>
                <w:sz w:val="24"/>
              </w:rPr>
              <w:t>二级</w:t>
            </w:r>
          </w:p>
        </w:tc>
      </w:tr>
      <w:tr w:rsidR="00E551D3" w:rsidTr="00E551D3">
        <w:trPr>
          <w:trHeight w:val="480"/>
        </w:trPr>
        <w:tc>
          <w:tcPr>
            <w:tcW w:w="7120" w:type="dxa"/>
            <w:tcBorders>
              <w:top w:val="nil"/>
              <w:left w:val="single" w:sz="4" w:space="0" w:color="auto"/>
              <w:bottom w:val="single" w:sz="4" w:space="0" w:color="auto"/>
              <w:right w:val="single" w:sz="4" w:space="0" w:color="auto"/>
            </w:tcBorders>
            <w:vAlign w:val="center"/>
          </w:tcPr>
          <w:p w:rsidR="00E551D3" w:rsidRDefault="00E551D3" w:rsidP="00A3320A">
            <w:pPr>
              <w:widowControl/>
              <w:spacing w:line="400" w:lineRule="exact"/>
              <w:jc w:val="left"/>
              <w:rPr>
                <w:rFonts w:ascii="方正仿宋_GBK" w:eastAsia="方正仿宋_GBK" w:hAnsi="宋体" w:cs="宋体"/>
                <w:kern w:val="0"/>
                <w:sz w:val="24"/>
              </w:rPr>
            </w:pPr>
            <w:r>
              <w:rPr>
                <w:rFonts w:ascii="方正仿宋_GBK" w:eastAsia="方正仿宋_GBK" w:hAnsi="宋体" w:cs="宋体" w:hint="eastAsia"/>
                <w:kern w:val="0"/>
                <w:sz w:val="24"/>
              </w:rPr>
              <w:t>水工金属结构制作与安装工程专业承包资质</w:t>
            </w:r>
          </w:p>
        </w:tc>
        <w:tc>
          <w:tcPr>
            <w:tcW w:w="2120" w:type="dxa"/>
            <w:gridSpan w:val="2"/>
            <w:tcBorders>
              <w:top w:val="nil"/>
              <w:left w:val="nil"/>
              <w:bottom w:val="single" w:sz="4" w:space="0" w:color="auto"/>
              <w:right w:val="single" w:sz="4" w:space="0" w:color="auto"/>
            </w:tcBorders>
            <w:vAlign w:val="center"/>
          </w:tcPr>
          <w:p w:rsidR="00E551D3" w:rsidRDefault="00E551D3" w:rsidP="00A3320A">
            <w:pPr>
              <w:widowControl/>
              <w:spacing w:line="400" w:lineRule="exact"/>
              <w:jc w:val="center"/>
              <w:rPr>
                <w:rFonts w:ascii="方正仿宋_GBK" w:eastAsia="方正仿宋_GBK" w:hAnsi="宋体" w:cs="宋体"/>
                <w:kern w:val="0"/>
                <w:sz w:val="24"/>
              </w:rPr>
            </w:pPr>
            <w:r>
              <w:rPr>
                <w:rFonts w:ascii="方正仿宋_GBK" w:eastAsia="方正仿宋_GBK" w:hAnsi="宋体" w:cs="宋体" w:hint="eastAsia"/>
                <w:kern w:val="0"/>
                <w:sz w:val="24"/>
              </w:rPr>
              <w:t>二级、三级</w:t>
            </w:r>
          </w:p>
        </w:tc>
      </w:tr>
      <w:tr w:rsidR="00E551D3" w:rsidTr="00E551D3">
        <w:trPr>
          <w:trHeight w:val="480"/>
        </w:trPr>
        <w:tc>
          <w:tcPr>
            <w:tcW w:w="7120" w:type="dxa"/>
            <w:tcBorders>
              <w:top w:val="nil"/>
              <w:left w:val="single" w:sz="4" w:space="0" w:color="auto"/>
              <w:bottom w:val="single" w:sz="4" w:space="0" w:color="auto"/>
              <w:right w:val="single" w:sz="4" w:space="0" w:color="auto"/>
            </w:tcBorders>
            <w:vAlign w:val="center"/>
          </w:tcPr>
          <w:p w:rsidR="00E551D3" w:rsidRDefault="00E551D3" w:rsidP="00A3320A">
            <w:pPr>
              <w:widowControl/>
              <w:spacing w:line="400" w:lineRule="exact"/>
              <w:jc w:val="left"/>
              <w:rPr>
                <w:rFonts w:ascii="方正仿宋_GBK" w:eastAsia="方正仿宋_GBK" w:hAnsi="宋体" w:cs="宋体"/>
                <w:kern w:val="0"/>
                <w:sz w:val="24"/>
              </w:rPr>
            </w:pPr>
            <w:r>
              <w:rPr>
                <w:rFonts w:ascii="方正仿宋_GBK" w:eastAsia="方正仿宋_GBK" w:hAnsi="宋体" w:cs="宋体" w:hint="eastAsia"/>
                <w:kern w:val="0"/>
                <w:sz w:val="24"/>
              </w:rPr>
              <w:t>水利水电机电安装工程专业承包资质</w:t>
            </w:r>
          </w:p>
        </w:tc>
        <w:tc>
          <w:tcPr>
            <w:tcW w:w="2120" w:type="dxa"/>
            <w:gridSpan w:val="2"/>
            <w:tcBorders>
              <w:top w:val="nil"/>
              <w:left w:val="nil"/>
              <w:bottom w:val="single" w:sz="4" w:space="0" w:color="auto"/>
              <w:right w:val="single" w:sz="4" w:space="0" w:color="auto"/>
            </w:tcBorders>
            <w:vAlign w:val="center"/>
          </w:tcPr>
          <w:p w:rsidR="00E551D3" w:rsidRDefault="00E551D3" w:rsidP="00A3320A">
            <w:pPr>
              <w:widowControl/>
              <w:spacing w:line="400" w:lineRule="exact"/>
              <w:jc w:val="center"/>
              <w:rPr>
                <w:rFonts w:ascii="方正仿宋_GBK" w:eastAsia="方正仿宋_GBK" w:hAnsi="宋体" w:cs="宋体"/>
                <w:kern w:val="0"/>
                <w:sz w:val="24"/>
              </w:rPr>
            </w:pPr>
            <w:r>
              <w:rPr>
                <w:rFonts w:ascii="方正仿宋_GBK" w:eastAsia="方正仿宋_GBK" w:hAnsi="宋体" w:cs="宋体" w:hint="eastAsia"/>
                <w:kern w:val="0"/>
                <w:sz w:val="24"/>
              </w:rPr>
              <w:t>二级、三级</w:t>
            </w:r>
          </w:p>
        </w:tc>
      </w:tr>
      <w:tr w:rsidR="00E551D3" w:rsidTr="00E551D3">
        <w:trPr>
          <w:trHeight w:val="480"/>
        </w:trPr>
        <w:tc>
          <w:tcPr>
            <w:tcW w:w="7120" w:type="dxa"/>
            <w:tcBorders>
              <w:top w:val="nil"/>
              <w:left w:val="single" w:sz="4" w:space="0" w:color="auto"/>
              <w:bottom w:val="single" w:sz="4" w:space="0" w:color="auto"/>
              <w:right w:val="single" w:sz="4" w:space="0" w:color="auto"/>
            </w:tcBorders>
            <w:vAlign w:val="center"/>
          </w:tcPr>
          <w:p w:rsidR="00E551D3" w:rsidRDefault="00E551D3" w:rsidP="00A3320A">
            <w:pPr>
              <w:widowControl/>
              <w:spacing w:line="400" w:lineRule="exact"/>
              <w:jc w:val="left"/>
              <w:rPr>
                <w:rFonts w:ascii="方正仿宋_GBK" w:eastAsia="方正仿宋_GBK" w:hAnsi="宋体" w:cs="宋体"/>
                <w:kern w:val="0"/>
                <w:sz w:val="24"/>
              </w:rPr>
            </w:pPr>
            <w:r>
              <w:rPr>
                <w:rFonts w:ascii="方正仿宋_GBK" w:eastAsia="方正仿宋_GBK" w:hAnsi="宋体" w:cs="宋体" w:hint="eastAsia"/>
                <w:kern w:val="0"/>
                <w:sz w:val="24"/>
              </w:rPr>
              <w:t>河湖整治工程专业承包资质</w:t>
            </w:r>
          </w:p>
        </w:tc>
        <w:tc>
          <w:tcPr>
            <w:tcW w:w="2120" w:type="dxa"/>
            <w:gridSpan w:val="2"/>
            <w:tcBorders>
              <w:top w:val="nil"/>
              <w:left w:val="nil"/>
              <w:bottom w:val="single" w:sz="4" w:space="0" w:color="auto"/>
              <w:right w:val="single" w:sz="4" w:space="0" w:color="auto"/>
            </w:tcBorders>
            <w:vAlign w:val="center"/>
          </w:tcPr>
          <w:p w:rsidR="00E551D3" w:rsidRDefault="00E551D3" w:rsidP="00A3320A">
            <w:pPr>
              <w:widowControl/>
              <w:spacing w:line="400" w:lineRule="exact"/>
              <w:jc w:val="center"/>
              <w:rPr>
                <w:rFonts w:ascii="方正仿宋_GBK" w:eastAsia="方正仿宋_GBK" w:hAnsi="宋体" w:cs="宋体"/>
                <w:kern w:val="0"/>
                <w:sz w:val="24"/>
              </w:rPr>
            </w:pPr>
            <w:r>
              <w:rPr>
                <w:rFonts w:ascii="方正仿宋_GBK" w:eastAsia="方正仿宋_GBK" w:hAnsi="宋体" w:cs="宋体" w:hint="eastAsia"/>
                <w:kern w:val="0"/>
                <w:sz w:val="24"/>
              </w:rPr>
              <w:t>二级、三级</w:t>
            </w:r>
          </w:p>
        </w:tc>
      </w:tr>
    </w:tbl>
    <w:p w:rsidR="00212805" w:rsidRPr="00E551D3" w:rsidRDefault="00212805"/>
    <w:sectPr w:rsidR="00212805" w:rsidRPr="00E551D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0C35" w:rsidRDefault="008B0C35" w:rsidP="00AB13A9">
      <w:r>
        <w:separator/>
      </w:r>
    </w:p>
  </w:endnote>
  <w:endnote w:type="continuationSeparator" w:id="0">
    <w:p w:rsidR="008B0C35" w:rsidRDefault="008B0C35" w:rsidP="00AB1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方正仿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0C35" w:rsidRDefault="008B0C35" w:rsidP="00AB13A9">
      <w:r>
        <w:separator/>
      </w:r>
    </w:p>
  </w:footnote>
  <w:footnote w:type="continuationSeparator" w:id="0">
    <w:p w:rsidR="008B0C35" w:rsidRDefault="008B0C35" w:rsidP="00AB13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1D3"/>
    <w:rsid w:val="00212805"/>
    <w:rsid w:val="008B0C35"/>
    <w:rsid w:val="009508E6"/>
    <w:rsid w:val="00AB13A9"/>
    <w:rsid w:val="00D70696"/>
    <w:rsid w:val="00E551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18A0E30-2D33-43A9-B619-2B7B537D0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551D3"/>
    <w:rPr>
      <w:color w:val="0000FF"/>
      <w:u w:val="single"/>
    </w:rPr>
  </w:style>
  <w:style w:type="character" w:customStyle="1" w:styleId="apple-converted-space">
    <w:name w:val="apple-converted-space"/>
    <w:basedOn w:val="a0"/>
    <w:rsid w:val="00E551D3"/>
  </w:style>
  <w:style w:type="paragraph" w:styleId="a4">
    <w:name w:val="header"/>
    <w:basedOn w:val="a"/>
    <w:link w:val="a5"/>
    <w:uiPriority w:val="99"/>
    <w:unhideWhenUsed/>
    <w:rsid w:val="00AB13A9"/>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AB13A9"/>
    <w:rPr>
      <w:sz w:val="18"/>
      <w:szCs w:val="18"/>
    </w:rPr>
  </w:style>
  <w:style w:type="paragraph" w:styleId="a6">
    <w:name w:val="footer"/>
    <w:basedOn w:val="a"/>
    <w:link w:val="a7"/>
    <w:uiPriority w:val="99"/>
    <w:unhideWhenUsed/>
    <w:rsid w:val="00AB13A9"/>
    <w:pPr>
      <w:tabs>
        <w:tab w:val="center" w:pos="4153"/>
        <w:tab w:val="right" w:pos="8306"/>
      </w:tabs>
      <w:snapToGrid w:val="0"/>
      <w:jc w:val="left"/>
    </w:pPr>
    <w:rPr>
      <w:sz w:val="18"/>
      <w:szCs w:val="18"/>
    </w:rPr>
  </w:style>
  <w:style w:type="character" w:customStyle="1" w:styleId="a7">
    <w:name w:val="页脚 字符"/>
    <w:basedOn w:val="a0"/>
    <w:link w:val="a6"/>
    <w:uiPriority w:val="99"/>
    <w:rsid w:val="00AB13A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7401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cc.gov.cn/_data/2018/08/20/a1e3ef73_f3a2_49c9_b6a7_a315536c77c2/file/%E6%9A%82%E4%B8%8D%E5%AE%9E%E8%A1%8C%E7%BD%91%E4%B8%8A%E7%94%B3%E6%8A%A5%E5%92%8C%E5%AE%A1%E6%89%B9%E7%9A%84%E5%BB%BA%E7%AD%91%E4%B8%9A%E4%BC%81%E4%B8%9A%E8%B5%84%E8%B4%A8.doc"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347</Words>
  <Characters>1983</Characters>
  <Application>Microsoft Office Word</Application>
  <DocSecurity>0</DocSecurity>
  <Lines>16</Lines>
  <Paragraphs>4</Paragraphs>
  <ScaleCrop>false</ScaleCrop>
  <Company/>
  <LinksUpToDate>false</LinksUpToDate>
  <CharactersWithSpaces>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LJXQ</dc:creator>
  <cp:keywords/>
  <dc:description/>
  <cp:lastModifiedBy>LJXQ</cp:lastModifiedBy>
  <cp:revision>2</cp:revision>
  <dcterms:created xsi:type="dcterms:W3CDTF">2020-06-05T10:30:00Z</dcterms:created>
  <dcterms:modified xsi:type="dcterms:W3CDTF">2020-06-05T10:30:00Z</dcterms:modified>
</cp:coreProperties>
</file>